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89" w:rsidRPr="00E97128" w:rsidRDefault="00A07563" w:rsidP="00CB020E">
      <w:pPr>
        <w:jc w:val="both"/>
        <w:rPr>
          <w:rFonts w:ascii="Times New Roman" w:hAnsi="Times New Roman" w:cs="Times New Roman"/>
        </w:rPr>
      </w:pPr>
      <w:r w:rsidRPr="00E97128">
        <w:rPr>
          <w:rFonts w:ascii="Times New Roman" w:hAnsi="Times New Roman" w:cs="Times New Roman"/>
        </w:rPr>
        <w:t xml:space="preserve"> </w:t>
      </w:r>
    </w:p>
    <w:p w:rsidR="000D2A0A" w:rsidRPr="00E97128" w:rsidRDefault="000D2A0A" w:rsidP="000D2A0A">
      <w:pPr>
        <w:pStyle w:val="Header"/>
        <w:tabs>
          <w:tab w:val="clear" w:pos="4320"/>
          <w:tab w:val="clear" w:pos="8640"/>
        </w:tabs>
        <w:ind w:left="3600"/>
        <w:rPr>
          <w:b/>
          <w:bCs/>
          <w:sz w:val="10"/>
          <w:u w:val="single"/>
        </w:rPr>
      </w:pPr>
      <w:r w:rsidRPr="00E97128">
        <w:rPr>
          <w:b/>
          <w:bCs/>
          <w:noProof/>
          <w:sz w:val="10"/>
          <w:u w:val="single"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-297815</wp:posOffset>
            </wp:positionV>
            <wp:extent cx="1116330" cy="927735"/>
            <wp:effectExtent l="19050" t="0" r="7620" b="0"/>
            <wp:wrapNone/>
            <wp:docPr id="2" name="Picture 1" descr="NI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7128">
        <w:rPr>
          <w:noProof/>
          <w:sz w:val="36"/>
          <w:szCs w:val="32"/>
          <w:lang w:val="en-IN" w:eastAsia="en-IN"/>
        </w:rPr>
        <w:drawing>
          <wp:inline distT="0" distB="0" distL="0" distR="0">
            <wp:extent cx="3171825" cy="285750"/>
            <wp:effectExtent l="19050" t="0" r="9525" b="0"/>
            <wp:docPr id="1" name="Picture 1" descr="F:\letter head Hindi on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tter head Hindi on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A0A" w:rsidRPr="00E97128" w:rsidRDefault="000D2A0A" w:rsidP="000D2A0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E97128">
        <w:rPr>
          <w:rFonts w:ascii="Times New Roman" w:hAnsi="Times New Roman" w:cs="Times New Roman"/>
          <w:sz w:val="26"/>
          <w:szCs w:val="26"/>
        </w:rPr>
        <w:t xml:space="preserve"> </w:t>
      </w:r>
      <w:r w:rsidRPr="00E97128">
        <w:rPr>
          <w:rFonts w:ascii="Times New Roman" w:hAnsi="Times New Roman" w:cs="Times New Roman"/>
          <w:b/>
          <w:sz w:val="26"/>
          <w:szCs w:val="26"/>
        </w:rPr>
        <w:t>NATIONAL INSTITUTE OF TECHNOLOGY MEGHALAYA</w:t>
      </w:r>
    </w:p>
    <w:p w:rsidR="000D2A0A" w:rsidRPr="00E97128" w:rsidRDefault="00F431AD" w:rsidP="00CB020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IN"/>
        </w:rPr>
        <w:pict>
          <v:line id="_x0000_s1027" style="position:absolute;left:0;text-align:left;z-index:251661312" from="-5.6pt,7.85pt" to="500.95pt,7.85pt" o:allowincell="f" strokeweight="2.25pt"/>
        </w:pict>
      </w:r>
    </w:p>
    <w:tbl>
      <w:tblPr>
        <w:tblpPr w:leftFromText="180" w:rightFromText="180" w:vertAnchor="page" w:horzAnchor="margin" w:tblpY="2911"/>
        <w:tblW w:w="4953" w:type="pct"/>
        <w:tblCellSpacing w:w="37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03"/>
      </w:tblGrid>
      <w:tr w:rsidR="002D5D03" w:rsidRPr="00E97128" w:rsidTr="002D5D03">
        <w:trPr>
          <w:trHeight w:val="142"/>
          <w:tblCellSpacing w:w="37" w:type="dxa"/>
        </w:trPr>
        <w:tc>
          <w:tcPr>
            <w:tcW w:w="4921" w:type="pct"/>
            <w:shd w:val="clear" w:color="auto" w:fill="C3D9FF"/>
            <w:vAlign w:val="center"/>
            <w:hideMark/>
          </w:tcPr>
          <w:p w:rsidR="002D5D03" w:rsidRPr="00E97128" w:rsidRDefault="002D5D03" w:rsidP="002D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Issue of Original Certificates</w:t>
            </w:r>
            <w:r w:rsidRPr="00E971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</w:p>
        </w:tc>
      </w:tr>
      <w:tr w:rsidR="002D5D03" w:rsidRPr="00E97128" w:rsidTr="002D5D03">
        <w:trPr>
          <w:trHeight w:val="1683"/>
          <w:tblCellSpacing w:w="37" w:type="dxa"/>
        </w:trPr>
        <w:tc>
          <w:tcPr>
            <w:tcW w:w="4921" w:type="pct"/>
            <w:shd w:val="clear" w:color="auto" w:fill="EEEEEE"/>
            <w:vAlign w:val="center"/>
            <w:hideMark/>
          </w:tcPr>
          <w:tbl>
            <w:tblPr>
              <w:tblpPr w:leftFromText="180" w:rightFromText="180" w:vertAnchor="text" w:horzAnchor="margin" w:tblpY="-250"/>
              <w:tblOverlap w:val="never"/>
              <w:tblW w:w="4739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14"/>
            </w:tblGrid>
            <w:tr w:rsidR="002D5D03" w:rsidRPr="00E97128" w:rsidTr="00E60261">
              <w:trPr>
                <w:trHeight w:val="153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D5D03" w:rsidRPr="00E97128" w:rsidRDefault="002D5D03" w:rsidP="002D5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Original Certificate is issued to the passing out students during convocation.</w:t>
                  </w:r>
                </w:p>
                <w:p w:rsidR="002D5D03" w:rsidRPr="002D5D03" w:rsidRDefault="002D5D03" w:rsidP="002D5D03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If a student cannot attend the convocation, he/she (or their authorized person who may be a student/employee of the Institute) can collect the certificate personally from the Academics Section at a later date. Authorization should be through a written letter only (to be scanned and attached if requesting through email).</w:t>
                  </w:r>
                </w:p>
              </w:tc>
            </w:tr>
          </w:tbl>
          <w:p w:rsidR="002D5D03" w:rsidRPr="00E97128" w:rsidRDefault="002D5D03" w:rsidP="002D5D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0D2A0A" w:rsidRPr="002D5D03" w:rsidRDefault="000D2A0A" w:rsidP="002D5D0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73CA1">
        <w:rPr>
          <w:rFonts w:ascii="Times New Roman" w:hAnsi="Times New Roman" w:cs="Times New Roman"/>
          <w:b/>
          <w:sz w:val="24"/>
          <w:szCs w:val="24"/>
          <w:u w:val="single"/>
        </w:rPr>
        <w:t>Process for Issuance of Certificates</w:t>
      </w:r>
      <w:r w:rsidR="00E97128" w:rsidRPr="00B73CA1">
        <w:rPr>
          <w:rFonts w:ascii="Times New Roman" w:hAnsi="Times New Roman" w:cs="Times New Roman"/>
          <w:b/>
          <w:sz w:val="24"/>
          <w:szCs w:val="24"/>
          <w:u w:val="single"/>
        </w:rPr>
        <w:t>/Transcript/Certificates to Passed out</w:t>
      </w:r>
      <w:r w:rsidR="00B73CA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73CA1" w:rsidRPr="00B73CA1">
        <w:rPr>
          <w:rFonts w:ascii="Times New Roman" w:hAnsi="Times New Roman" w:cs="Times New Roman"/>
          <w:b/>
          <w:sz w:val="24"/>
          <w:szCs w:val="24"/>
          <w:u w:val="single"/>
        </w:rPr>
        <w:t>students</w:t>
      </w:r>
    </w:p>
    <w:tbl>
      <w:tblPr>
        <w:tblW w:w="5000" w:type="pct"/>
        <w:jc w:val="center"/>
        <w:tblCellSpacing w:w="37" w:type="dxa"/>
        <w:tblInd w:w="-765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95"/>
      </w:tblGrid>
      <w:tr w:rsidR="000D2A0A" w:rsidRPr="00E97128" w:rsidTr="002D5D03">
        <w:trPr>
          <w:trHeight w:val="301"/>
          <w:tblCellSpacing w:w="37" w:type="dxa"/>
          <w:jc w:val="center"/>
        </w:trPr>
        <w:tc>
          <w:tcPr>
            <w:tcW w:w="4925" w:type="pct"/>
            <w:shd w:val="clear" w:color="auto" w:fill="C3D9FF"/>
            <w:vAlign w:val="center"/>
            <w:hideMark/>
          </w:tcPr>
          <w:p w:rsidR="000D2A0A" w:rsidRPr="00E97128" w:rsidRDefault="000D2A0A" w:rsidP="00E5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E9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Issue of Provisional Certificates</w:t>
            </w:r>
            <w:r w:rsidRPr="00E97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/Grade Cards/Transcript</w:t>
            </w:r>
          </w:p>
        </w:tc>
      </w:tr>
      <w:tr w:rsidR="000D2A0A" w:rsidRPr="00E97128" w:rsidTr="002D5D03">
        <w:trPr>
          <w:trHeight w:val="1929"/>
          <w:tblCellSpacing w:w="37" w:type="dxa"/>
          <w:jc w:val="center"/>
        </w:trPr>
        <w:tc>
          <w:tcPr>
            <w:tcW w:w="4925" w:type="pct"/>
            <w:shd w:val="clear" w:color="auto" w:fill="EEEEEE"/>
            <w:vAlign w:val="center"/>
            <w:hideMark/>
          </w:tcPr>
          <w:tbl>
            <w:tblPr>
              <w:tblW w:w="4456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464"/>
            </w:tblGrid>
            <w:tr w:rsidR="000D2A0A" w:rsidRPr="00E97128" w:rsidTr="002D5D03">
              <w:trPr>
                <w:tblCellSpacing w:w="15" w:type="dxa"/>
                <w:jc w:val="center"/>
              </w:trPr>
              <w:tc>
                <w:tcPr>
                  <w:tcW w:w="4965" w:type="pct"/>
                  <w:vAlign w:val="center"/>
                  <w:hideMark/>
                </w:tcPr>
                <w:p w:rsidR="000D2A0A" w:rsidRPr="00E97128" w:rsidRDefault="000D2A0A" w:rsidP="00E531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0D2A0A" w:rsidRPr="00E97128" w:rsidTr="002D5D03">
              <w:trPr>
                <w:trHeight w:val="1739"/>
                <w:tblCellSpacing w:w="15" w:type="dxa"/>
                <w:jc w:val="center"/>
              </w:trPr>
              <w:tc>
                <w:tcPr>
                  <w:tcW w:w="4965" w:type="pct"/>
                  <w:vAlign w:val="center"/>
                  <w:hideMark/>
                </w:tcPr>
                <w:p w:rsidR="00E97128" w:rsidRPr="00E97128" w:rsidRDefault="00E97128" w:rsidP="00E97128">
                  <w:pPr>
                    <w:spacing w:before="100" w:beforeAutospacing="1" w:after="100" w:afterAutospacing="1" w:line="240" w:lineRule="auto"/>
                    <w:ind w:left="181" w:hanging="181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1. </w:t>
                  </w:r>
                  <w:r w:rsidR="000D2A0A"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The Institute will notify the students on the issue of Provisional Certificate/ Grade Cards/ Transcript after the declaration of final semester results.  If a student cannot collect it personally, he/she may 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authorize</w:t>
                  </w:r>
                  <w:r w:rsidR="000D2A0A"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a student/employee of the Institute to collect the certificates personally from the AR (Academics) on his/her behalf. Authorization should be through a written letter only (to be scanned and attached if requesting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via</w:t>
                  </w:r>
                  <w:r w:rsidR="000D2A0A"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email)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</w:tc>
            </w:tr>
          </w:tbl>
          <w:p w:rsidR="000D2A0A" w:rsidRPr="00E97128" w:rsidRDefault="000D2A0A" w:rsidP="00E53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tbl>
      <w:tblPr>
        <w:tblpPr w:leftFromText="180" w:rightFromText="180" w:vertAnchor="text" w:horzAnchor="margin" w:tblpY="281"/>
        <w:tblW w:w="4996" w:type="pct"/>
        <w:tblCellSpacing w:w="37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787"/>
      </w:tblGrid>
      <w:tr w:rsidR="00E97128" w:rsidRPr="00E97128" w:rsidTr="00E97128">
        <w:trPr>
          <w:tblCellSpacing w:w="37" w:type="dxa"/>
        </w:trPr>
        <w:tc>
          <w:tcPr>
            <w:tcW w:w="4920" w:type="pct"/>
            <w:shd w:val="clear" w:color="auto" w:fill="C3D9FF"/>
            <w:vAlign w:val="center"/>
            <w:hideMark/>
          </w:tcPr>
          <w:p w:rsidR="00E97128" w:rsidRPr="00E97128" w:rsidRDefault="00E97128" w:rsidP="00E97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Issue of Duplicate Certificates/Grade Cards</w:t>
            </w:r>
            <w:r w:rsidRPr="00E97128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/</w:t>
            </w:r>
            <w:r w:rsidRPr="00E97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  <w:t>Transcripts</w:t>
            </w:r>
          </w:p>
        </w:tc>
      </w:tr>
      <w:tr w:rsidR="00E97128" w:rsidRPr="00E97128" w:rsidTr="00E97128">
        <w:trPr>
          <w:tblCellSpacing w:w="37" w:type="dxa"/>
        </w:trPr>
        <w:tc>
          <w:tcPr>
            <w:tcW w:w="4920" w:type="pct"/>
            <w:shd w:val="clear" w:color="auto" w:fill="EEEEEE"/>
            <w:vAlign w:val="center"/>
            <w:hideMark/>
          </w:tcPr>
          <w:tbl>
            <w:tblPr>
              <w:tblpPr w:leftFromText="180" w:rightFromText="180" w:vertAnchor="text" w:horzAnchor="margin" w:tblpY="-337"/>
              <w:tblOverlap w:val="never"/>
              <w:tblW w:w="4687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895"/>
            </w:tblGrid>
            <w:tr w:rsidR="00E97128" w:rsidRPr="00E97128" w:rsidTr="00E97128">
              <w:trPr>
                <w:tblCellSpacing w:w="15" w:type="dxa"/>
              </w:trPr>
              <w:tc>
                <w:tcPr>
                  <w:tcW w:w="4964" w:type="pct"/>
                  <w:vAlign w:val="center"/>
                  <w:hideMark/>
                </w:tcPr>
                <w:p w:rsidR="00E97128" w:rsidRPr="00E97128" w:rsidRDefault="00E97128" w:rsidP="00E971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E97128" w:rsidRPr="00E97128" w:rsidTr="00E97128">
              <w:trPr>
                <w:tblCellSpacing w:w="15" w:type="dxa"/>
              </w:trPr>
              <w:tc>
                <w:tcPr>
                  <w:tcW w:w="4964" w:type="pct"/>
                  <w:vAlign w:val="center"/>
                  <w:hideMark/>
                </w:tcPr>
                <w:p w:rsidR="00E97128" w:rsidRPr="00E97128" w:rsidRDefault="00E97128" w:rsidP="00E9712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Duplicate Certificates/ Grade Cards may be issued to students on request </w:t>
                  </w:r>
                  <w:r w:rsidR="003914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via application 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to the </w:t>
                  </w:r>
                  <w:r w:rsidR="002D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AR (</w:t>
                  </w:r>
                  <w:proofErr w:type="spellStart"/>
                  <w:r w:rsidR="002D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Acad</w:t>
                  </w:r>
                  <w:proofErr w:type="spellEnd"/>
                  <w:r w:rsidR="002D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)</w:t>
                  </w:r>
                  <w:r w:rsidR="003914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, if the student</w:t>
                  </w:r>
                </w:p>
                <w:p w:rsidR="00E97128" w:rsidRPr="00E97128" w:rsidRDefault="00E97128" w:rsidP="00E971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Loses the certificates/grade card and sends a </w:t>
                  </w:r>
                  <w:r w:rsidR="003914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report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of </w:t>
                  </w:r>
                  <w:r w:rsidR="003914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the 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FIR lodged in the police station of the area where the student lost the certificate.</w:t>
                  </w:r>
                </w:p>
                <w:p w:rsidR="00E97128" w:rsidRPr="00E97128" w:rsidRDefault="00E97128" w:rsidP="00E971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Accidentally damages the certificate/grade card beyond recognition and the student produces an affidavit made in a court of law declaring that he/she has accidentally (cause should be mentioned) damaged the original certificates/grade card beyond recognition</w:t>
                  </w:r>
                </w:p>
                <w:p w:rsidR="00E97128" w:rsidRPr="00E97128" w:rsidRDefault="00E97128" w:rsidP="00E97128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Accidentally damages the certificates/grade card which is still recognizable, but cannot be used as a certificate any more, and sends the damaged certificate to the Institute</w:t>
                  </w:r>
                  <w:r w:rsidR="002D5D0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E97128" w:rsidRPr="00E97128" w:rsidRDefault="00E97128" w:rsidP="008F4C3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If the Institute </w:t>
                  </w:r>
                  <w:r w:rsidR="008F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A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uthority is satisfied with the reason, the student is informed and the student pays </w:t>
                  </w:r>
                  <w:r w:rsidRPr="00E971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en-IN"/>
                    </w:rPr>
                    <w:t>Rs.100</w:t>
                  </w:r>
                  <w:r w:rsidR="0039148E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39148E" w:rsidRPr="003914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for </w:t>
                  </w:r>
                  <w:r w:rsidR="0039148E" w:rsidRPr="0039148E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eastAsia="en-IN"/>
                    </w:rPr>
                    <w:t>Duplicate Grade Sheets &amp; Transcripts</w:t>
                  </w:r>
                  <w:r w:rsidRPr="0039148E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/>
                    </w:rPr>
                    <w:t xml:space="preserve"> &amp;</w:t>
                  </w:r>
                  <w:r w:rsidRPr="00E97128"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24"/>
                      <w:szCs w:val="24"/>
                      <w:lang w:eastAsia="en-IN"/>
                    </w:rPr>
                    <w:t xml:space="preserve"> Rs. 300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  <w:r w:rsidR="0039148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 xml:space="preserve">for </w:t>
                  </w:r>
                  <w:r w:rsidRPr="002D5D0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Certificates respectively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. It will be issued with the word ''Duplicate'' on it and authenticated by the signature and seal of the </w:t>
                  </w:r>
                  <w:r w:rsidR="008F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Registrar or </w:t>
                  </w:r>
                  <w:r w:rsidRPr="008F4C3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/>
                    </w:rPr>
                    <w:t>Assistant Registrar (Academics</w:t>
                  </w:r>
                  <w:r w:rsidR="002D5D03" w:rsidRPr="008F4C3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/>
                    </w:rPr>
                    <w:t>)</w:t>
                  </w:r>
                  <w:r w:rsidRPr="008F4C3D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en-IN"/>
                    </w:rPr>
                    <w:t>.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It can be collected from the Academic Section on information.</w:t>
                  </w:r>
                </w:p>
              </w:tc>
            </w:tr>
          </w:tbl>
          <w:p w:rsidR="00E97128" w:rsidRPr="00E97128" w:rsidRDefault="00E97128" w:rsidP="00E97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E97128" w:rsidRPr="00E97128" w:rsidRDefault="00E97128" w:rsidP="00E971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0D2A0A" w:rsidRDefault="000D2A0A" w:rsidP="00CB020E">
      <w:pPr>
        <w:jc w:val="both"/>
        <w:rPr>
          <w:rFonts w:ascii="Times New Roman" w:hAnsi="Times New Roman" w:cs="Times New Roman"/>
        </w:rPr>
      </w:pPr>
    </w:p>
    <w:p w:rsidR="002D5D03" w:rsidRDefault="002D5D03" w:rsidP="00CB020E">
      <w:pPr>
        <w:jc w:val="both"/>
        <w:rPr>
          <w:rFonts w:ascii="Times New Roman" w:hAnsi="Times New Roman" w:cs="Times New Roman"/>
        </w:rPr>
      </w:pPr>
    </w:p>
    <w:p w:rsidR="002D5D03" w:rsidRDefault="002D5D03" w:rsidP="00CB020E">
      <w:pPr>
        <w:jc w:val="both"/>
        <w:rPr>
          <w:rFonts w:ascii="Times New Roman" w:hAnsi="Times New Roman" w:cs="Times New Roman"/>
        </w:rPr>
      </w:pPr>
    </w:p>
    <w:p w:rsidR="002D5D03" w:rsidRDefault="002D5D03" w:rsidP="00CB020E">
      <w:pPr>
        <w:jc w:val="both"/>
        <w:rPr>
          <w:rFonts w:ascii="Times New Roman" w:hAnsi="Times New Roman" w:cs="Times New Roman"/>
        </w:rPr>
      </w:pPr>
    </w:p>
    <w:p w:rsidR="002D5D03" w:rsidRPr="00E97128" w:rsidRDefault="002D5D03" w:rsidP="00CB020E">
      <w:pPr>
        <w:jc w:val="both"/>
        <w:rPr>
          <w:rFonts w:ascii="Times New Roman" w:hAnsi="Times New Roman" w:cs="Times New Roman"/>
        </w:rPr>
      </w:pPr>
    </w:p>
    <w:tbl>
      <w:tblPr>
        <w:tblW w:w="4922" w:type="pct"/>
        <w:jc w:val="center"/>
        <w:tblCellSpacing w:w="37" w:type="dxa"/>
        <w:shd w:val="clear" w:color="auto" w:fill="EEEEEE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642"/>
      </w:tblGrid>
      <w:tr w:rsidR="00A07563" w:rsidRPr="00E97128" w:rsidTr="00CD06C1">
        <w:trPr>
          <w:trHeight w:val="255"/>
          <w:tblCellSpacing w:w="37" w:type="dxa"/>
          <w:jc w:val="center"/>
        </w:trPr>
        <w:tc>
          <w:tcPr>
            <w:tcW w:w="4923" w:type="pct"/>
            <w:shd w:val="clear" w:color="auto" w:fill="C3D9FF"/>
            <w:vAlign w:val="center"/>
            <w:hideMark/>
          </w:tcPr>
          <w:p w:rsidR="00A07563" w:rsidRPr="00E97128" w:rsidRDefault="0044143B" w:rsidP="00B73C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E9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Ad</w:t>
            </w:r>
            <w:r w:rsidR="006C3822" w:rsidRPr="00E9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 xml:space="preserve">ditional Amount to be </w:t>
            </w:r>
            <w:r w:rsidR="00B73C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P</w:t>
            </w:r>
            <w:r w:rsidR="006C3822" w:rsidRPr="00E9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aid for P</w:t>
            </w:r>
            <w:r w:rsidRPr="00E971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N"/>
              </w:rPr>
              <w:t>ostage</w:t>
            </w:r>
          </w:p>
        </w:tc>
      </w:tr>
      <w:tr w:rsidR="00A07563" w:rsidRPr="00E97128" w:rsidTr="00CD06C1">
        <w:trPr>
          <w:trHeight w:val="1522"/>
          <w:tblCellSpacing w:w="37" w:type="dxa"/>
          <w:jc w:val="center"/>
        </w:trPr>
        <w:tc>
          <w:tcPr>
            <w:tcW w:w="4923" w:type="pct"/>
            <w:shd w:val="clear" w:color="auto" w:fill="EEEEEE"/>
            <w:vAlign w:val="center"/>
            <w:hideMark/>
          </w:tcPr>
          <w:p w:rsidR="00A07563" w:rsidRPr="00E97128" w:rsidRDefault="00A07563" w:rsidP="00CB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44"/>
            </w:tblGrid>
            <w:tr w:rsidR="00A07563" w:rsidRPr="00E97128" w:rsidTr="00CD06C1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7563" w:rsidRPr="00E97128" w:rsidRDefault="00A07563" w:rsidP="00CB0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</w:p>
              </w:tc>
            </w:tr>
            <w:tr w:rsidR="00A07563" w:rsidRPr="00E97128" w:rsidTr="00CD06C1">
              <w:trPr>
                <w:trHeight w:val="149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07563" w:rsidRPr="00E97128" w:rsidRDefault="0044143B" w:rsidP="000D2A0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 xml:space="preserve">Original or Duplicate </w:t>
                  </w:r>
                  <w:r w:rsidR="00E971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Grade Cards/Transcript/</w:t>
                  </w:r>
                  <w:r w:rsidRPr="00E971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C</w:t>
                  </w:r>
                  <w:r w:rsidR="00A07563" w:rsidRPr="00E971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ertificates</w:t>
                  </w:r>
                  <w:r w:rsidR="00E97128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en-IN"/>
                    </w:rPr>
                    <w:t>:</w:t>
                  </w:r>
                </w:p>
                <w:p w:rsidR="00A07563" w:rsidRPr="00E97128" w:rsidRDefault="00A07563" w:rsidP="00CB020E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Within India</w:t>
                  </w:r>
                  <w:r w:rsidR="000D2A0A"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Only</w:t>
                  </w:r>
                </w:p>
                <w:p w:rsidR="00A07563" w:rsidRPr="00E97128" w:rsidRDefault="000D2A0A" w:rsidP="00B73CA1">
                  <w:pPr>
                    <w:numPr>
                      <w:ilvl w:val="1"/>
                      <w:numId w:val="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Postal charge</w:t>
                  </w:r>
                  <w:r w:rsidR="00B7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of </w:t>
                  </w:r>
                  <w:r w:rsidR="00B73CA1"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Rs. 150/-</w:t>
                  </w:r>
                  <w:r w:rsidR="00B7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  <w:r w:rsidR="00CD0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  <w:proofErr w:type="gramStart"/>
                  <w:r w:rsidR="00CD0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besides</w:t>
                  </w:r>
                  <w:proofErr w:type="gramEnd"/>
                  <w:r w:rsidR="00CD0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the duplicate document charge </w:t>
                  </w:r>
                  <w:r w:rsidR="00B73C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will have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to be paid prior to posting</w:t>
                  </w:r>
                  <w:r w:rsidR="008F4C3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.</w:t>
                  </w:r>
                </w:p>
              </w:tc>
            </w:tr>
          </w:tbl>
          <w:p w:rsidR="00A07563" w:rsidRPr="00E97128" w:rsidRDefault="00A07563" w:rsidP="00CB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A07563" w:rsidRPr="00E97128" w:rsidTr="00CD06C1">
        <w:trPr>
          <w:trHeight w:val="255"/>
          <w:tblCellSpacing w:w="37" w:type="dxa"/>
          <w:jc w:val="center"/>
        </w:trPr>
        <w:tc>
          <w:tcPr>
            <w:tcW w:w="4923" w:type="pct"/>
            <w:shd w:val="clear" w:color="auto" w:fill="EEEEEE"/>
            <w:vAlign w:val="center"/>
            <w:hideMark/>
          </w:tcPr>
          <w:p w:rsidR="00A07563" w:rsidRPr="00E97128" w:rsidRDefault="00A07563" w:rsidP="00CB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</w:pPr>
            <w:r w:rsidRPr="00E971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 xml:space="preserve">Modes of Payment </w:t>
            </w:r>
            <w:r w:rsidR="00E97128" w:rsidRPr="00E971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n-IN"/>
              </w:rPr>
              <w:t>:</w:t>
            </w:r>
          </w:p>
        </w:tc>
      </w:tr>
      <w:tr w:rsidR="00A07563" w:rsidRPr="00E97128" w:rsidTr="00CD06C1">
        <w:trPr>
          <w:trHeight w:val="3537"/>
          <w:tblCellSpacing w:w="37" w:type="dxa"/>
          <w:jc w:val="center"/>
        </w:trPr>
        <w:tc>
          <w:tcPr>
            <w:tcW w:w="4923" w:type="pct"/>
            <w:shd w:val="clear" w:color="auto" w:fill="EEEEEE"/>
            <w:vAlign w:val="center"/>
            <w:hideMark/>
          </w:tcPr>
          <w:tbl>
            <w:tblPr>
              <w:tblW w:w="4999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1354"/>
              <w:gridCol w:w="7972"/>
            </w:tblGrid>
            <w:tr w:rsidR="0044143B" w:rsidRPr="00E97128" w:rsidTr="00CD06C1">
              <w:trPr>
                <w:trHeight w:val="993"/>
                <w:tblCellSpacing w:w="22" w:type="dxa"/>
              </w:trPr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63" w:rsidRPr="00E97128" w:rsidRDefault="00A07563" w:rsidP="00CB02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Cash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63" w:rsidRPr="00E97128" w:rsidRDefault="00A07563" w:rsidP="00CD06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If the ex-student or his authorized person can com</w:t>
                  </w:r>
                  <w:r w:rsidR="000D2A0A"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e to the Institute, the payment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may be made </w:t>
                  </w:r>
                  <w:r w:rsidR="00CD0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to the Account</w:t>
                  </w:r>
                  <w:r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in the Accounts Section of the Institute’s Administrative Building</w:t>
                  </w:r>
                  <w:r w:rsidR="000D2A0A"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and </w:t>
                  </w:r>
                  <w:r w:rsidR="00CD0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copy of </w:t>
                  </w:r>
                  <w:r w:rsidR="000D2A0A"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the receipt </w:t>
                  </w:r>
                  <w:r w:rsidR="00CD06C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generated will have to be</w:t>
                  </w:r>
                  <w:r w:rsidR="000D2A0A" w:rsidRPr="00E9712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submitted to the Academics Section.</w:t>
                  </w:r>
                </w:p>
              </w:tc>
            </w:tr>
            <w:tr w:rsidR="0044143B" w:rsidRPr="00E97128" w:rsidTr="00CD06C1">
              <w:trPr>
                <w:trHeight w:val="1006"/>
                <w:tblCellSpacing w:w="22" w:type="dxa"/>
              </w:trPr>
              <w:tc>
                <w:tcPr>
                  <w:tcW w:w="128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63" w:rsidRPr="00E97128" w:rsidRDefault="008F4C3D" w:rsidP="008F4C3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>Bank Transfer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07563" w:rsidRPr="00E97128" w:rsidRDefault="008F4C3D" w:rsidP="00CD06C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IN"/>
                    </w:rPr>
                    <w:t xml:space="preserve"> </w:t>
                  </w:r>
                </w:p>
              </w:tc>
            </w:tr>
          </w:tbl>
          <w:p w:rsidR="00A07563" w:rsidRPr="00E97128" w:rsidRDefault="00A07563" w:rsidP="00CB02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8B117E" w:rsidRPr="00E97128" w:rsidRDefault="008B117E" w:rsidP="008B117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IN"/>
        </w:rPr>
      </w:pPr>
    </w:p>
    <w:p w:rsidR="008B117E" w:rsidRPr="00E97128" w:rsidRDefault="008B117E" w:rsidP="008B117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IN"/>
        </w:rPr>
      </w:pPr>
    </w:p>
    <w:sectPr w:rsidR="008B117E" w:rsidRPr="00E97128" w:rsidSect="008F4C3D">
      <w:pgSz w:w="11906" w:h="16838"/>
      <w:pgMar w:top="426" w:right="1133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4F5"/>
    <w:multiLevelType w:val="multilevel"/>
    <w:tmpl w:val="FFF2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EE6FA5"/>
    <w:multiLevelType w:val="multilevel"/>
    <w:tmpl w:val="A3602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43380"/>
    <w:multiLevelType w:val="multilevel"/>
    <w:tmpl w:val="DFF2E34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E564DF0"/>
    <w:multiLevelType w:val="multilevel"/>
    <w:tmpl w:val="FFF29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946C4D"/>
    <w:multiLevelType w:val="multilevel"/>
    <w:tmpl w:val="225E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563"/>
    <w:rsid w:val="00013F07"/>
    <w:rsid w:val="00025C0E"/>
    <w:rsid w:val="000D2A0A"/>
    <w:rsid w:val="000D717A"/>
    <w:rsid w:val="002D5D03"/>
    <w:rsid w:val="002F6408"/>
    <w:rsid w:val="0032044A"/>
    <w:rsid w:val="00323024"/>
    <w:rsid w:val="00365AEE"/>
    <w:rsid w:val="0039148E"/>
    <w:rsid w:val="0044143B"/>
    <w:rsid w:val="00492474"/>
    <w:rsid w:val="0062349A"/>
    <w:rsid w:val="006A337E"/>
    <w:rsid w:val="006A6D5A"/>
    <w:rsid w:val="006C005E"/>
    <w:rsid w:val="006C3822"/>
    <w:rsid w:val="00742A97"/>
    <w:rsid w:val="007D40F0"/>
    <w:rsid w:val="00805A56"/>
    <w:rsid w:val="008B117E"/>
    <w:rsid w:val="008C7E19"/>
    <w:rsid w:val="008F4C3D"/>
    <w:rsid w:val="00A07563"/>
    <w:rsid w:val="00B506C8"/>
    <w:rsid w:val="00B73CA1"/>
    <w:rsid w:val="00B83CD8"/>
    <w:rsid w:val="00C47A82"/>
    <w:rsid w:val="00C87D3F"/>
    <w:rsid w:val="00CB020E"/>
    <w:rsid w:val="00CD06C1"/>
    <w:rsid w:val="00D21159"/>
    <w:rsid w:val="00D424CA"/>
    <w:rsid w:val="00D42FE3"/>
    <w:rsid w:val="00E850B8"/>
    <w:rsid w:val="00E97128"/>
    <w:rsid w:val="00F43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D2A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0D2A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</dc:creator>
  <cp:lastModifiedBy>Nitm</cp:lastModifiedBy>
  <cp:revision>3</cp:revision>
  <cp:lastPrinted>2015-06-27T04:44:00Z</cp:lastPrinted>
  <dcterms:created xsi:type="dcterms:W3CDTF">2016-03-02T07:45:00Z</dcterms:created>
  <dcterms:modified xsi:type="dcterms:W3CDTF">2016-03-02T07:48:00Z</dcterms:modified>
</cp:coreProperties>
</file>