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E7" w:rsidRPr="006E338D" w:rsidRDefault="00C248E7" w:rsidP="00F8291D">
      <w:pPr>
        <w:pStyle w:val="Default"/>
        <w:jc w:val="both"/>
      </w:pPr>
      <w:r w:rsidRPr="006E338D">
        <w:rPr>
          <w:b/>
          <w:bCs/>
        </w:rPr>
        <w:t>No. NITMGH/</w:t>
      </w:r>
      <w:r w:rsidR="006E338D" w:rsidRPr="006E338D">
        <w:rPr>
          <w:b/>
          <w:bCs/>
        </w:rPr>
        <w:t>ES/SERB-DST/PH/39/2018-19/</w:t>
      </w:r>
      <w:r w:rsidR="00AC6210">
        <w:rPr>
          <w:b/>
          <w:bCs/>
        </w:rPr>
        <w:t>258</w:t>
      </w:r>
      <w:r w:rsidR="006E338D" w:rsidRPr="006E338D">
        <w:rPr>
          <w:b/>
          <w:bCs/>
        </w:rPr>
        <w:t xml:space="preserve">                                           Date:</w:t>
      </w:r>
      <w:r w:rsidR="00AC6210">
        <w:rPr>
          <w:b/>
          <w:bCs/>
        </w:rPr>
        <w:t xml:space="preserve"> 27.04.2018</w:t>
      </w:r>
    </w:p>
    <w:p w:rsidR="00C248E7" w:rsidRPr="006E338D" w:rsidRDefault="00C248E7" w:rsidP="00F8291D">
      <w:pPr>
        <w:pStyle w:val="Default"/>
        <w:jc w:val="both"/>
        <w:rPr>
          <w:b/>
          <w:bCs/>
        </w:rPr>
      </w:pPr>
    </w:p>
    <w:p w:rsidR="00133F5B" w:rsidRDefault="00133F5B" w:rsidP="00F8291D">
      <w:pPr>
        <w:pStyle w:val="Default"/>
        <w:jc w:val="both"/>
        <w:rPr>
          <w:b/>
          <w:bCs/>
        </w:rPr>
      </w:pPr>
    </w:p>
    <w:p w:rsidR="00C248E7" w:rsidRPr="006E338D" w:rsidRDefault="00C248E7" w:rsidP="00F8291D">
      <w:pPr>
        <w:pStyle w:val="Default"/>
        <w:jc w:val="both"/>
        <w:rPr>
          <w:b/>
          <w:bCs/>
        </w:rPr>
      </w:pPr>
      <w:r w:rsidRPr="006E338D">
        <w:rPr>
          <w:b/>
          <w:bCs/>
        </w:rPr>
        <w:t xml:space="preserve">Walk-in Interview for a Junior Research Fellow (JRF) Position in the DST-SERB funded project. </w:t>
      </w:r>
    </w:p>
    <w:p w:rsidR="00C248E7" w:rsidRPr="006E338D" w:rsidRDefault="00C248E7" w:rsidP="00F8291D">
      <w:pPr>
        <w:pStyle w:val="Default"/>
        <w:jc w:val="both"/>
      </w:pPr>
    </w:p>
    <w:p w:rsidR="00C248E7" w:rsidRPr="006E338D" w:rsidRDefault="00C248E7" w:rsidP="00F8291D">
      <w:pPr>
        <w:pStyle w:val="Default"/>
        <w:jc w:val="both"/>
      </w:pPr>
      <w:r w:rsidRPr="006E338D">
        <w:t xml:space="preserve">A walk –in interview  will be held </w:t>
      </w:r>
      <w:r w:rsidR="00503367" w:rsidRPr="006E338D">
        <w:t xml:space="preserve">on 7/5/2018 </w:t>
      </w:r>
      <w:r w:rsidRPr="006E338D">
        <w:t>for recruitment for the position of Junior Research Fellow (JRF)for the project titled "</w:t>
      </w:r>
      <w:r w:rsidRPr="006E338D">
        <w:rPr>
          <w:b/>
          <w:bCs/>
        </w:rPr>
        <w:t>Studies on OrthoconicAntiferroelectric Liquid Crystals,</w:t>
      </w:r>
      <w:r w:rsidRPr="006E338D">
        <w:t xml:space="preserve">" under Department of Science and Technology (DST-SERB), Government of India.The project involvesstudies on phase transitions and segmental mobility of liquid crystals using FTIR, Raman and Impedance spectroscopy, Polarizing optical microscopy and some theoretical work. </w:t>
      </w:r>
      <w:r w:rsidR="00F8291D" w:rsidRPr="006E338D">
        <w:t xml:space="preserve">(Please refer to a rolling advertisement in this regard in the Institute website) </w:t>
      </w:r>
    </w:p>
    <w:p w:rsidR="00C248E7" w:rsidRPr="006E338D" w:rsidRDefault="00C248E7" w:rsidP="00F8291D">
      <w:pPr>
        <w:pStyle w:val="Default"/>
        <w:jc w:val="both"/>
      </w:pPr>
    </w:p>
    <w:p w:rsidR="00C248E7" w:rsidRPr="006E338D" w:rsidRDefault="00C248E7" w:rsidP="00F8291D">
      <w:pPr>
        <w:pStyle w:val="Default"/>
        <w:jc w:val="both"/>
      </w:pPr>
      <w:r w:rsidRPr="006E338D">
        <w:rPr>
          <w:b/>
          <w:bCs/>
        </w:rPr>
        <w:t xml:space="preserve">Principal investigator: </w:t>
      </w:r>
      <w:r w:rsidRPr="006E338D">
        <w:t xml:space="preserve">Dr. Ayon Bhattacharjee </w:t>
      </w:r>
    </w:p>
    <w:p w:rsidR="00C248E7" w:rsidRPr="006E338D" w:rsidRDefault="00C248E7" w:rsidP="00F8291D">
      <w:pPr>
        <w:pStyle w:val="Default"/>
        <w:jc w:val="both"/>
        <w:rPr>
          <w:b/>
          <w:bCs/>
        </w:rPr>
      </w:pPr>
    </w:p>
    <w:p w:rsidR="00C248E7" w:rsidRPr="006E338D" w:rsidRDefault="00C248E7" w:rsidP="00F8291D">
      <w:pPr>
        <w:pStyle w:val="Default"/>
        <w:jc w:val="both"/>
      </w:pPr>
      <w:r w:rsidRPr="006E338D">
        <w:rPr>
          <w:b/>
          <w:bCs/>
        </w:rPr>
        <w:t xml:space="preserve">No. of position available: </w:t>
      </w:r>
      <w:r w:rsidRPr="006E338D">
        <w:t>One (01)</w:t>
      </w:r>
    </w:p>
    <w:p w:rsidR="00C248E7" w:rsidRPr="006E338D" w:rsidRDefault="00C248E7" w:rsidP="00F8291D">
      <w:pPr>
        <w:pStyle w:val="Default"/>
        <w:jc w:val="both"/>
      </w:pPr>
    </w:p>
    <w:p w:rsidR="00C248E7" w:rsidRPr="006E338D" w:rsidRDefault="00C248E7" w:rsidP="00F8291D">
      <w:pPr>
        <w:pStyle w:val="Default"/>
        <w:jc w:val="both"/>
      </w:pPr>
      <w:r w:rsidRPr="006E338D">
        <w:rPr>
          <w:b/>
          <w:bCs/>
        </w:rPr>
        <w:t>Eligibility</w:t>
      </w:r>
      <w:r w:rsidRPr="006E338D">
        <w:t xml:space="preserve">: M.Sc. inPhysics (NET/GATE qualified). </w:t>
      </w:r>
    </w:p>
    <w:p w:rsidR="00C248E7" w:rsidRPr="006E338D" w:rsidRDefault="00C248E7" w:rsidP="00F8291D">
      <w:pPr>
        <w:pStyle w:val="Default"/>
        <w:jc w:val="both"/>
        <w:rPr>
          <w:b/>
          <w:bCs/>
        </w:rPr>
      </w:pPr>
    </w:p>
    <w:p w:rsidR="00C248E7" w:rsidRPr="006E338D" w:rsidRDefault="00C248E7" w:rsidP="00F8291D">
      <w:pPr>
        <w:pStyle w:val="Default"/>
        <w:jc w:val="both"/>
      </w:pPr>
      <w:r w:rsidRPr="006E338D">
        <w:rPr>
          <w:b/>
          <w:bCs/>
        </w:rPr>
        <w:t>Age limit:</w:t>
      </w:r>
      <w:r w:rsidRPr="006E338D">
        <w:t xml:space="preserve">Must not be over 28 years as on April 30, 2018 (relaxable as per the norms/orders of Government of India). </w:t>
      </w:r>
    </w:p>
    <w:p w:rsidR="00C248E7" w:rsidRPr="006E338D" w:rsidRDefault="00C248E7" w:rsidP="00F8291D">
      <w:pPr>
        <w:pStyle w:val="Default"/>
        <w:jc w:val="both"/>
      </w:pPr>
    </w:p>
    <w:p w:rsidR="00C248E7" w:rsidRPr="006E338D" w:rsidRDefault="00C248E7" w:rsidP="00F8291D">
      <w:pPr>
        <w:pStyle w:val="Default"/>
        <w:jc w:val="both"/>
      </w:pPr>
      <w:r w:rsidRPr="006E338D">
        <w:rPr>
          <w:b/>
          <w:bCs/>
        </w:rPr>
        <w:t>Consolidated monthly compensation / Fellowship</w:t>
      </w:r>
      <w:r w:rsidRPr="006E338D">
        <w:t xml:space="preserve">: Rs. 30,000/- permonth. </w:t>
      </w:r>
    </w:p>
    <w:p w:rsidR="00C248E7" w:rsidRPr="006E338D" w:rsidRDefault="00C248E7" w:rsidP="00F8291D">
      <w:pPr>
        <w:pStyle w:val="Default"/>
        <w:jc w:val="both"/>
      </w:pPr>
    </w:p>
    <w:p w:rsidR="00C248E7" w:rsidRPr="006E338D" w:rsidRDefault="00C248E7" w:rsidP="00F8291D">
      <w:pPr>
        <w:pStyle w:val="Default"/>
        <w:jc w:val="both"/>
      </w:pPr>
      <w:r w:rsidRPr="006E338D">
        <w:rPr>
          <w:b/>
          <w:bCs/>
        </w:rPr>
        <w:t>Duration</w:t>
      </w:r>
      <w:r w:rsidRPr="006E338D">
        <w:t>: Initial appointment is for one year, which is extendable solely based on the performanceup to3 years or till the date of completion of the project, whichever is earlier,.</w:t>
      </w:r>
    </w:p>
    <w:p w:rsidR="00C248E7" w:rsidRPr="006E338D" w:rsidRDefault="00C248E7" w:rsidP="00F8291D">
      <w:pPr>
        <w:pStyle w:val="Default"/>
        <w:jc w:val="both"/>
      </w:pPr>
    </w:p>
    <w:p w:rsidR="00C248E7" w:rsidRPr="006E338D" w:rsidRDefault="00C248E7" w:rsidP="00F8291D">
      <w:pPr>
        <w:pStyle w:val="Default"/>
        <w:jc w:val="both"/>
      </w:pPr>
      <w:r w:rsidRPr="006E338D">
        <w:rPr>
          <w:b/>
          <w:bCs/>
        </w:rPr>
        <w:t xml:space="preserve">General terms and conditions: </w:t>
      </w:r>
      <w:r w:rsidRPr="006E338D">
        <w:t xml:space="preserve">The position is temporary and renewable each year subject to satisfactory performance for a maximum of </w:t>
      </w:r>
      <w:r w:rsidRPr="006E338D">
        <w:rPr>
          <w:b/>
          <w:bCs/>
        </w:rPr>
        <w:t xml:space="preserve">three (03) </w:t>
      </w:r>
      <w:r w:rsidRPr="006E338D">
        <w:t xml:space="preserve">years. Candidate selected for this position can also apply for the Ph.D. program of NIT Meghalayaas per the eligibility criteria. Original documents of age proof/certificates/degrees/mark-sheets and other testimonials must be presented at the time of interview. Self-attested photocopies of these documents are to be submitted along with application form on the day of interview. Mere possession of minimum qualification does not guarantee invitation to the interview. The authority reserves the right of accepting/rejecting any or all applications without assigning any reason thereof. </w:t>
      </w:r>
    </w:p>
    <w:p w:rsidR="00C248E7" w:rsidRPr="006E338D" w:rsidRDefault="00C248E7" w:rsidP="00F8291D">
      <w:pPr>
        <w:pStyle w:val="Default"/>
        <w:jc w:val="both"/>
      </w:pPr>
    </w:p>
    <w:p w:rsidR="00C248E7" w:rsidRPr="006E338D" w:rsidRDefault="00C248E7" w:rsidP="00F8291D">
      <w:pPr>
        <w:pStyle w:val="Default"/>
        <w:jc w:val="both"/>
      </w:pPr>
      <w:r w:rsidRPr="006E338D">
        <w:t xml:space="preserve">No TA/DA will be provided for attending the interview. </w:t>
      </w:r>
    </w:p>
    <w:p w:rsidR="00C248E7" w:rsidRPr="006E338D" w:rsidRDefault="00C248E7" w:rsidP="00F8291D">
      <w:pPr>
        <w:pStyle w:val="Default"/>
        <w:jc w:val="both"/>
      </w:pPr>
    </w:p>
    <w:p w:rsidR="00C248E7" w:rsidRPr="006E338D" w:rsidRDefault="00C248E7" w:rsidP="00F8291D">
      <w:pPr>
        <w:pStyle w:val="Default"/>
        <w:jc w:val="both"/>
      </w:pPr>
      <w:r w:rsidRPr="006E338D">
        <w:t xml:space="preserve">Interested candidates are requested report to NIT Meghalaya along with the filled in application form on </w:t>
      </w:r>
      <w:r w:rsidRPr="00880E82">
        <w:rPr>
          <w:b/>
        </w:rPr>
        <w:t>7/5/2018</w:t>
      </w:r>
      <w:r w:rsidR="00503367" w:rsidRPr="006E338D">
        <w:t xml:space="preserve"> at 10:00 am </w:t>
      </w:r>
    </w:p>
    <w:p w:rsidR="00503367" w:rsidRPr="006E338D" w:rsidRDefault="00503367" w:rsidP="00F8291D">
      <w:pPr>
        <w:jc w:val="both"/>
        <w:rPr>
          <w:rFonts w:ascii="Times New Roman" w:hAnsi="Times New Roman" w:cs="Times New Roman"/>
          <w:b/>
          <w:bCs/>
          <w:sz w:val="24"/>
          <w:szCs w:val="24"/>
        </w:rPr>
      </w:pPr>
    </w:p>
    <w:p w:rsidR="00F8291D" w:rsidRPr="006E338D" w:rsidRDefault="00C248E7" w:rsidP="006E338D">
      <w:pPr>
        <w:jc w:val="both"/>
        <w:rPr>
          <w:rFonts w:ascii="Times New Roman" w:hAnsi="Times New Roman" w:cs="Times New Roman"/>
          <w:sz w:val="24"/>
          <w:szCs w:val="24"/>
        </w:rPr>
      </w:pPr>
      <w:r w:rsidRPr="006E338D">
        <w:rPr>
          <w:rFonts w:ascii="Times New Roman" w:hAnsi="Times New Roman" w:cs="Times New Roman"/>
          <w:b/>
          <w:bCs/>
          <w:sz w:val="24"/>
          <w:szCs w:val="24"/>
        </w:rPr>
        <w:t>N.B.</w:t>
      </w:r>
      <w:r w:rsidRPr="006E338D">
        <w:rPr>
          <w:rFonts w:ascii="Times New Roman" w:hAnsi="Times New Roman" w:cs="Times New Roman"/>
        </w:rPr>
        <w:t xml:space="preserve">For more information please visit Institute website: </w:t>
      </w:r>
      <w:r w:rsidRPr="006E338D">
        <w:rPr>
          <w:rFonts w:ascii="Times New Roman" w:hAnsi="Times New Roman" w:cs="Times New Roman"/>
          <w:color w:val="0000FF"/>
        </w:rPr>
        <w:t>www.nitm.ac.in</w:t>
      </w:r>
      <w:bookmarkStart w:id="0" w:name="_GoBack"/>
      <w:bookmarkEnd w:id="0"/>
    </w:p>
    <w:sectPr w:rsidR="00F8291D" w:rsidRPr="006E338D" w:rsidSect="00133F5B">
      <w:headerReference w:type="default" r:id="rId6"/>
      <w:pgSz w:w="12240" w:h="15840"/>
      <w:pgMar w:top="848"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5A1" w:rsidRDefault="006E45A1" w:rsidP="006E338D">
      <w:pPr>
        <w:spacing w:after="0" w:line="240" w:lineRule="auto"/>
      </w:pPr>
      <w:r>
        <w:separator/>
      </w:r>
    </w:p>
  </w:endnote>
  <w:endnote w:type="continuationSeparator" w:id="1">
    <w:p w:rsidR="006E45A1" w:rsidRDefault="006E45A1" w:rsidP="006E3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5A1" w:rsidRDefault="006E45A1" w:rsidP="006E338D">
      <w:pPr>
        <w:spacing w:after="0" w:line="240" w:lineRule="auto"/>
      </w:pPr>
      <w:r>
        <w:separator/>
      </w:r>
    </w:p>
  </w:footnote>
  <w:footnote w:type="continuationSeparator" w:id="1">
    <w:p w:rsidR="006E45A1" w:rsidRDefault="006E45A1" w:rsidP="006E3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76" w:type="dxa"/>
      <w:tblBorders>
        <w:bottom w:val="single" w:sz="4" w:space="0" w:color="auto"/>
      </w:tblBorders>
      <w:tblLook w:val="04A0"/>
    </w:tblPr>
    <w:tblGrid>
      <w:gridCol w:w="1716"/>
      <w:gridCol w:w="7922"/>
    </w:tblGrid>
    <w:tr w:rsidR="006E338D" w:rsidRPr="00C009EA" w:rsidTr="006D2D22">
      <w:trPr>
        <w:trHeight w:val="1550"/>
      </w:trPr>
      <w:tc>
        <w:tcPr>
          <w:tcW w:w="1701" w:type="dxa"/>
          <w:shd w:val="clear" w:color="auto" w:fill="auto"/>
          <w:vAlign w:val="center"/>
        </w:tcPr>
        <w:p w:rsidR="006E338D" w:rsidRPr="00C009EA" w:rsidRDefault="006E338D" w:rsidP="006D2D22">
          <w:pPr>
            <w:pStyle w:val="HTMLPreformatted"/>
            <w:rPr>
              <w:rFonts w:ascii="Mangal" w:hAnsi="Mangal" w:cs="Times New Roman"/>
              <w:sz w:val="24"/>
              <w:szCs w:val="24"/>
            </w:rPr>
          </w:pPr>
          <w:r>
            <w:rPr>
              <w:rFonts w:ascii="Mangal" w:hAnsi="Mangal" w:cs="Times New Roman"/>
              <w:noProof/>
              <w:sz w:val="24"/>
              <w:szCs w:val="24"/>
              <w:lang w:val="en-US" w:eastAsia="en-US"/>
            </w:rPr>
            <w:drawing>
              <wp:inline distT="0" distB="0" distL="0" distR="0">
                <wp:extent cx="933450" cy="895350"/>
                <wp:effectExtent l="19050" t="0" r="0" b="0"/>
                <wp:docPr id="1" name="Picture 1" descr="Nit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m_logo"/>
                        <pic:cNvPicPr>
                          <a:picLocks noChangeAspect="1" noChangeArrowheads="1"/>
                        </pic:cNvPicPr>
                      </pic:nvPicPr>
                      <pic:blipFill>
                        <a:blip r:embed="rId1"/>
                        <a:srcRect l="24689" r="22372"/>
                        <a:stretch>
                          <a:fillRect/>
                        </a:stretch>
                      </pic:blipFill>
                      <pic:spPr bwMode="auto">
                        <a:xfrm>
                          <a:off x="0" y="0"/>
                          <a:ext cx="933450" cy="895350"/>
                        </a:xfrm>
                        <a:prstGeom prst="rect">
                          <a:avLst/>
                        </a:prstGeom>
                        <a:noFill/>
                        <a:ln w="9525">
                          <a:noFill/>
                          <a:miter lim="800000"/>
                          <a:headEnd/>
                          <a:tailEnd/>
                        </a:ln>
                      </pic:spPr>
                    </pic:pic>
                  </a:graphicData>
                </a:graphic>
              </wp:inline>
            </w:drawing>
          </w:r>
        </w:p>
      </w:tc>
      <w:tc>
        <w:tcPr>
          <w:tcW w:w="7937" w:type="dxa"/>
          <w:shd w:val="clear" w:color="auto" w:fill="auto"/>
        </w:tcPr>
        <w:p w:rsidR="006E338D" w:rsidRPr="00C009EA" w:rsidRDefault="006E338D" w:rsidP="006D2D22">
          <w:pPr>
            <w:pStyle w:val="HTMLPreformatted"/>
            <w:spacing w:line="276" w:lineRule="auto"/>
            <w:jc w:val="center"/>
            <w:rPr>
              <w:rFonts w:ascii="Times New Roman" w:hAnsi="Times New Roman" w:cs="Times New Roman"/>
              <w:b/>
              <w:sz w:val="24"/>
              <w:szCs w:val="24"/>
            </w:rPr>
          </w:pPr>
          <w:r w:rsidRPr="00C009EA">
            <w:rPr>
              <w:rFonts w:ascii="Times New Roman" w:hAnsi="Times New Roman" w:cs="Times New Roman"/>
              <w:b/>
              <w:sz w:val="24"/>
              <w:szCs w:val="24"/>
            </w:rPr>
            <w:t>NATIONAL INSTITUTE OF TECHNOLOGY MEGHALAYA</w:t>
          </w:r>
        </w:p>
        <w:p w:rsidR="006E338D" w:rsidRDefault="006E338D" w:rsidP="006D2D22">
          <w:pPr>
            <w:pStyle w:val="HTMLPreformatted"/>
            <w:spacing w:line="276" w:lineRule="auto"/>
            <w:jc w:val="center"/>
            <w:rPr>
              <w:rFonts w:ascii="Times New Roman" w:hAnsi="Times New Roman" w:cs="Times New Roman"/>
              <w:b/>
              <w:sz w:val="24"/>
              <w:szCs w:val="24"/>
            </w:rPr>
          </w:pPr>
          <w:r w:rsidRPr="006E338D">
            <w:rPr>
              <w:rFonts w:ascii="Times New Roman" w:hAnsi="Times New Roman" w:cs="Times New Roman"/>
              <w:b/>
              <w:sz w:val="24"/>
              <w:szCs w:val="24"/>
            </w:rPr>
            <w:t>(An Institute of National Importance under MHRD)</w:t>
          </w:r>
        </w:p>
        <w:p w:rsidR="006E338D" w:rsidRPr="00C009EA" w:rsidRDefault="006E338D" w:rsidP="006D2D22">
          <w:pPr>
            <w:pStyle w:val="HTMLPreformatted"/>
            <w:spacing w:line="276" w:lineRule="auto"/>
            <w:jc w:val="center"/>
            <w:rPr>
              <w:rFonts w:ascii="Times New Roman" w:hAnsi="Times New Roman" w:cs="Times New Roman"/>
              <w:b/>
              <w:sz w:val="24"/>
              <w:szCs w:val="24"/>
            </w:rPr>
          </w:pPr>
          <w:r w:rsidRPr="00C009EA">
            <w:rPr>
              <w:rFonts w:ascii="Times New Roman" w:hAnsi="Times New Roman" w:cs="Times New Roman"/>
              <w:b/>
              <w:sz w:val="24"/>
              <w:szCs w:val="24"/>
            </w:rPr>
            <w:t>Bijni Complex, Laitumkhrah, Shillong-793003</w:t>
          </w:r>
        </w:p>
        <w:p w:rsidR="006E338D" w:rsidRPr="00C009EA" w:rsidRDefault="006E338D" w:rsidP="006D2D22">
          <w:pPr>
            <w:pStyle w:val="HTMLPreformatted"/>
            <w:spacing w:line="276" w:lineRule="auto"/>
            <w:jc w:val="center"/>
            <w:rPr>
              <w:rFonts w:ascii="Times New Roman" w:hAnsi="Times New Roman" w:cs="Times New Roman"/>
              <w:sz w:val="24"/>
              <w:szCs w:val="24"/>
            </w:rPr>
          </w:pPr>
          <w:r w:rsidRPr="00C009EA">
            <w:rPr>
              <w:rFonts w:ascii="Times New Roman" w:hAnsi="Times New Roman" w:cs="Times New Roman"/>
              <w:sz w:val="24"/>
              <w:szCs w:val="24"/>
            </w:rPr>
            <w:t xml:space="preserve">website: www.nitm.ac.in </w:t>
          </w:r>
        </w:p>
      </w:tc>
    </w:tr>
  </w:tbl>
  <w:p w:rsidR="006E338D" w:rsidRPr="006E338D" w:rsidRDefault="006E338D">
    <w:pPr>
      <w:pStyle w:val="Head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B6BFE"/>
    <w:rsid w:val="00067DAF"/>
    <w:rsid w:val="00133F5B"/>
    <w:rsid w:val="001B6BFE"/>
    <w:rsid w:val="003068C4"/>
    <w:rsid w:val="00503367"/>
    <w:rsid w:val="006E338D"/>
    <w:rsid w:val="006E45A1"/>
    <w:rsid w:val="00880E82"/>
    <w:rsid w:val="008D622D"/>
    <w:rsid w:val="009941E1"/>
    <w:rsid w:val="00AC6210"/>
    <w:rsid w:val="00C248E7"/>
    <w:rsid w:val="00F829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8E7"/>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BalloonText">
    <w:name w:val="Balloon Text"/>
    <w:basedOn w:val="Normal"/>
    <w:link w:val="BalloonTextChar"/>
    <w:uiPriority w:val="99"/>
    <w:semiHidden/>
    <w:unhideWhenUsed/>
    <w:rsid w:val="00F82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1D"/>
    <w:rPr>
      <w:rFonts w:ascii="Segoe UI" w:hAnsi="Segoe UI" w:cs="Segoe UI"/>
      <w:sz w:val="18"/>
      <w:szCs w:val="18"/>
    </w:rPr>
  </w:style>
  <w:style w:type="paragraph" w:styleId="Header">
    <w:name w:val="header"/>
    <w:basedOn w:val="Normal"/>
    <w:link w:val="HeaderChar"/>
    <w:uiPriority w:val="99"/>
    <w:semiHidden/>
    <w:unhideWhenUsed/>
    <w:rsid w:val="006E33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338D"/>
  </w:style>
  <w:style w:type="paragraph" w:styleId="Footer">
    <w:name w:val="footer"/>
    <w:basedOn w:val="Normal"/>
    <w:link w:val="FooterChar"/>
    <w:uiPriority w:val="99"/>
    <w:semiHidden/>
    <w:unhideWhenUsed/>
    <w:rsid w:val="006E33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338D"/>
  </w:style>
  <w:style w:type="paragraph" w:styleId="HTMLPreformatted">
    <w:name w:val="HTML Preformatted"/>
    <w:basedOn w:val="Normal"/>
    <w:link w:val="HTMLPreformattedChar"/>
    <w:uiPriority w:val="99"/>
    <w:unhideWhenUsed/>
    <w:rsid w:val="006E3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6E338D"/>
    <w:rPr>
      <w:rFonts w:ascii="Courier New" w:eastAsia="Times New Roman" w:hAnsi="Courier New" w:cs="Courier New"/>
      <w:sz w:val="20"/>
      <w:szCs w:val="20"/>
      <w:lang w:val="en-IN" w:eastAsia="en-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Ayon</dc:creator>
  <cp:keywords/>
  <dc:description/>
  <cp:lastModifiedBy>Windows User</cp:lastModifiedBy>
  <cp:revision>15</cp:revision>
  <cp:lastPrinted>2018-04-24T12:02:00Z</cp:lastPrinted>
  <dcterms:created xsi:type="dcterms:W3CDTF">2018-04-24T11:51:00Z</dcterms:created>
  <dcterms:modified xsi:type="dcterms:W3CDTF">2018-04-27T06:55:00Z</dcterms:modified>
</cp:coreProperties>
</file>