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A5D1" w14:textId="77777777" w:rsidR="000D5EA3" w:rsidRPr="000D5EA3" w:rsidRDefault="000D5EA3" w:rsidP="000D5E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ANNEXURE – A</w:t>
      </w:r>
    </w:p>
    <w:p w14:paraId="29263904" w14:textId="77777777" w:rsidR="000D5EA3" w:rsidRPr="000D5EA3" w:rsidRDefault="000D5EA3" w:rsidP="000D5E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FEE SCHEDULE FOR PATENT SERVICES</w:t>
      </w:r>
    </w:p>
    <w:p w14:paraId="77EBC78B" w14:textId="77777777" w:rsidR="000D5EA3" w:rsidRPr="000D5EA3" w:rsidRDefault="000D5EA3" w:rsidP="000D5E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Important Note (Selection-Based Fee Model)</w:t>
      </w:r>
    </w:p>
    <w:p w14:paraId="2B5307DF" w14:textId="35634FB9" w:rsidR="000D5EA3" w:rsidRPr="000D5EA3" w:rsidRDefault="000D5EA3" w:rsidP="000D5EA3">
      <w:pPr>
        <w:spacing w:line="276" w:lineRule="auto"/>
        <w:jc w:val="center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Client</w:t>
      </w:r>
      <w:r w:rsidRPr="000D5EA3">
        <w:rPr>
          <w:rFonts w:ascii="Times New Roman" w:hAnsi="Times New Roman" w:cs="Times New Roman"/>
        </w:rPr>
        <w:t xml:space="preserve"> may select the applicable service type/level for each stage depending on the complexity of the matter, internal preparedness, and budget. The professional fee shall be as per the selected type/level indicated below.</w:t>
      </w:r>
    </w:p>
    <w:p w14:paraId="2B61D0E7" w14:textId="0EC5182F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6297EE0E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1. PRIOR ART SEARCH &amp; PATENTABILITY OPINION</w:t>
      </w:r>
    </w:p>
    <w:p w14:paraId="79947B81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>(Optional – Not included by default)</w:t>
      </w:r>
    </w:p>
    <w:p w14:paraId="5052FDB2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  <w:b/>
          <w:bCs/>
        </w:rPr>
        <w:t>Purpose:</w:t>
      </w:r>
      <w:r w:rsidRPr="000D5EA3">
        <w:rPr>
          <w:rFonts w:ascii="Times New Roman" w:hAnsi="Times New Roman" w:cs="Times New Roman"/>
        </w:rPr>
        <w:t xml:space="preserve"> To check whether the invention is new and inventive before deciding to file a patent application.</w:t>
      </w:r>
    </w:p>
    <w:p w14:paraId="1ADB7CFE" w14:textId="51679C6A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1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Basic search using freely available databases; identifies very close/identical prior art; brief preliminary opinion; by one Registered Patent Agent.</w:t>
      </w:r>
      <w:r w:rsidRPr="000D5EA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Client</w:t>
      </w:r>
      <w:r w:rsidRPr="000D5EA3">
        <w:rPr>
          <w:rFonts w:ascii="Times New Roman" w:hAnsi="Times New Roman" w:cs="Times New Roman"/>
          <w:b/>
          <w:bCs/>
        </w:rPr>
        <w:t>:</w:t>
      </w:r>
      <w:r w:rsidRPr="000D5EA3">
        <w:rPr>
          <w:rFonts w:ascii="Times New Roman" w:hAnsi="Times New Roman" w:cs="Times New Roman"/>
        </w:rPr>
        <w:t xml:space="preserve"> Uses as rough guidance; final decision remains with </w:t>
      </w:r>
      <w:r>
        <w:rPr>
          <w:rFonts w:ascii="Times New Roman" w:hAnsi="Times New Roman" w:cs="Times New Roman"/>
        </w:rPr>
        <w:t>Client</w:t>
      </w:r>
      <w:r w:rsidRPr="000D5EA3">
        <w:rPr>
          <w:rFonts w:ascii="Times New Roman" w:hAnsi="Times New Roman" w:cs="Times New Roman"/>
        </w:rPr>
        <w:t>.</w:t>
      </w:r>
    </w:p>
    <w:p w14:paraId="7156E241" w14:textId="5E8EE529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2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Extensive search using free databases; detailed novelty &amp; inventive-step opinion; by one Registered Patent Agent (min. 5 years’ experience).</w:t>
      </w:r>
      <w:r w:rsidRPr="000D5EA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Client</w:t>
      </w:r>
      <w:r w:rsidRPr="000D5EA3">
        <w:rPr>
          <w:rFonts w:ascii="Times New Roman" w:hAnsi="Times New Roman" w:cs="Times New Roman"/>
          <w:b/>
          <w:bCs/>
        </w:rPr>
        <w:t>:</w:t>
      </w:r>
      <w:r w:rsidRPr="000D5EA3">
        <w:rPr>
          <w:rFonts w:ascii="Times New Roman" w:hAnsi="Times New Roman" w:cs="Times New Roman"/>
        </w:rPr>
        <w:t xml:space="preserve"> Uses as detailed guidance; final decision remains with </w:t>
      </w:r>
      <w:r>
        <w:rPr>
          <w:rFonts w:ascii="Times New Roman" w:hAnsi="Times New Roman" w:cs="Times New Roman"/>
        </w:rPr>
        <w:t>Client</w:t>
      </w:r>
      <w:r w:rsidRPr="000D5EA3">
        <w:rPr>
          <w:rFonts w:ascii="Times New Roman" w:hAnsi="Times New Roman" w:cs="Times New Roman"/>
        </w:rPr>
        <w:t>.</w:t>
      </w:r>
    </w:p>
    <w:p w14:paraId="2D32CA7B" w14:textId="5CF19ADA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3 (Standard)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Search using paid licensed professional databases; detailed techno-legal opinion covering closest prior art, differences, and patentability risks; by one Registered Patent Agent (min. 10 years’ experience).</w:t>
      </w:r>
    </w:p>
    <w:p w14:paraId="108E95B2" w14:textId="7E489CF1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4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Paid databases; joint analysis by two Registered Patent Agents (each min. 15 years’ experience); highest level risk assessment.</w:t>
      </w:r>
    </w:p>
    <w:p w14:paraId="49118C4E" w14:textId="69C28888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5 – Not Required / Conducted In-house</w:t>
      </w:r>
      <w:r w:rsidRPr="000D5EA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Client</w:t>
      </w:r>
      <w:r w:rsidRPr="000D5EA3">
        <w:rPr>
          <w:rFonts w:ascii="Times New Roman" w:hAnsi="Times New Roman" w:cs="Times New Roman"/>
        </w:rPr>
        <w:t xml:space="preserve"> conducts search internally; Firm proceeds based on </w:t>
      </w:r>
      <w:r>
        <w:rPr>
          <w:rFonts w:ascii="Times New Roman" w:hAnsi="Times New Roman" w:cs="Times New Roman"/>
        </w:rPr>
        <w:t>Client</w:t>
      </w:r>
      <w:r w:rsidRPr="000D5EA3">
        <w:rPr>
          <w:rFonts w:ascii="Times New Roman" w:hAnsi="Times New Roman" w:cs="Times New Roman"/>
        </w:rPr>
        <w:t xml:space="preserve"> instructions.</w:t>
      </w:r>
    </w:p>
    <w:p w14:paraId="4140607B" w14:textId="3A3D71AE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5DC227D9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2. DRAFTING &amp; FILING – PROVISIONAL SPECIFICATION</w:t>
      </w:r>
    </w:p>
    <w:p w14:paraId="7C7F8F83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>(Optional – Not included by default)</w:t>
      </w:r>
    </w:p>
    <w:p w14:paraId="44B19312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  <w:b/>
          <w:bCs/>
        </w:rPr>
        <w:t>Purpose:</w:t>
      </w:r>
      <w:r w:rsidRPr="000D5EA3">
        <w:rPr>
          <w:rFonts w:ascii="Times New Roman" w:hAnsi="Times New Roman" w:cs="Times New Roman"/>
        </w:rPr>
        <w:t xml:space="preserve"> To secure early priority when invention is not fully developed.</w:t>
      </w:r>
    </w:p>
    <w:p w14:paraId="6B63E464" w14:textId="6C1EE733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1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Client</w:t>
      </w:r>
      <w:r w:rsidRPr="000D5EA3">
        <w:rPr>
          <w:rFonts w:ascii="Times New Roman" w:hAnsi="Times New Roman" w:cs="Times New Roman"/>
          <w:b/>
          <w:bCs/>
        </w:rPr>
        <w:t>:</w:t>
      </w:r>
      <w:r w:rsidRPr="000D5EA3">
        <w:rPr>
          <w:rFonts w:ascii="Times New Roman" w:hAnsi="Times New Roman" w:cs="Times New Roman"/>
        </w:rPr>
        <w:t xml:space="preserve"> Prepares entire provisional draft including technical description and drawings.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Minimal formal corrections; compliance; filing.</w:t>
      </w:r>
    </w:p>
    <w:p w14:paraId="723DBBC6" w14:textId="0F36719D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lastRenderedPageBreak/>
        <w:t>☐</w:t>
      </w:r>
      <w:r w:rsidRPr="000D5EA3">
        <w:rPr>
          <w:rFonts w:ascii="Times New Roman" w:hAnsi="Times New Roman" w:cs="Times New Roman"/>
        </w:rPr>
        <w:t xml:space="preserve"> Type 2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Drafting and filing by one Registered Patent Agent; structured draft suitable for later complete specification.</w:t>
      </w:r>
    </w:p>
    <w:p w14:paraId="4559870D" w14:textId="4A563B28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3 (Standard)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Drafting and filing by one Registered Patent Agent (min. 5 years’ experience).</w:t>
      </w:r>
    </w:p>
    <w:p w14:paraId="169EDBC3" w14:textId="4BA27E06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4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Drafting by two Registered Patent Agents (each min. 5 years’ experience); one drafts, one reviews.</w:t>
      </w:r>
    </w:p>
    <w:p w14:paraId="676179BD" w14:textId="579FA309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5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Drafting by one Registered Patent Agent (min. 10 years’ experience).</w:t>
      </w:r>
    </w:p>
    <w:p w14:paraId="218846D1" w14:textId="5184AE4E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6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Drafting by two Registered Patent Agents (each min. 10 years’ experience).</w:t>
      </w:r>
    </w:p>
    <w:p w14:paraId="04117CC6" w14:textId="61A0330C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7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Drafting jointly by two senior Registered Patent Agents (each min. 20 years’ experience).</w:t>
      </w:r>
    </w:p>
    <w:p w14:paraId="2DEC57ED" w14:textId="3DF62C1F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5EF5E814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3. DRAFTING &amp; FILING – COMPLETE SPECIFICATION</w:t>
      </w:r>
    </w:p>
    <w:p w14:paraId="1AD51DF6" w14:textId="1ACC51E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1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Client</w:t>
      </w:r>
      <w:r w:rsidRPr="000D5EA3">
        <w:rPr>
          <w:rFonts w:ascii="Times New Roman" w:hAnsi="Times New Roman" w:cs="Times New Roman"/>
          <w:b/>
          <w:bCs/>
        </w:rPr>
        <w:t>:</w:t>
      </w:r>
      <w:r w:rsidRPr="000D5EA3">
        <w:rPr>
          <w:rFonts w:ascii="Times New Roman" w:hAnsi="Times New Roman" w:cs="Times New Roman"/>
        </w:rPr>
        <w:t xml:space="preserve"> Prepares entire draft complete specification (description, claims, abstract, drawings).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Formal compliance check + filing.</w:t>
      </w:r>
    </w:p>
    <w:p w14:paraId="7CEB1FE9" w14:textId="52F275B5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2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Entire drafting and filing by one Registered Patent Agent.</w:t>
      </w:r>
    </w:p>
    <w:p w14:paraId="63341AAA" w14:textId="541022DF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3 (Standard)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Drafting by one Registered Patent Agent (min. 5 years’ experience).</w:t>
      </w:r>
    </w:p>
    <w:p w14:paraId="60EFD0AF" w14:textId="22BBCD24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4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Drafting by two Registered Patent Agents (each min. 5 years’ experience) – drafting + review.</w:t>
      </w:r>
    </w:p>
    <w:p w14:paraId="6B25BD1D" w14:textId="047B47ED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5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Drafting by one Registered Patent Agent (min. 10 years’ experience).</w:t>
      </w:r>
    </w:p>
    <w:p w14:paraId="21D4DED3" w14:textId="263D051C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6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Drafting by two Registered Patent Agents (each min. 10 years’ experience).</w:t>
      </w:r>
    </w:p>
    <w:p w14:paraId="7E74FDAB" w14:textId="4219F65F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7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Drafting jointly by two Registered Patent Agents (each min. 20 years’ experience).</w:t>
      </w:r>
    </w:p>
    <w:p w14:paraId="69349216" w14:textId="129784FE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8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Drafting jointly by three Registered Patent Agents (each min. 20 years’ experience).</w:t>
      </w:r>
    </w:p>
    <w:p w14:paraId="20D557B2" w14:textId="280778C8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33920B40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4. REPLY TO FIRST EXAMINATION REPORT (FER)</w:t>
      </w:r>
    </w:p>
    <w:p w14:paraId="04C669F3" w14:textId="799D73E6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lastRenderedPageBreak/>
        <w:t>☐</w:t>
      </w:r>
      <w:r w:rsidRPr="000D5EA3">
        <w:rPr>
          <w:rFonts w:ascii="Times New Roman" w:hAnsi="Times New Roman" w:cs="Times New Roman"/>
        </w:rPr>
        <w:t xml:space="preserve"> Type 1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Client</w:t>
      </w:r>
      <w:r w:rsidRPr="000D5EA3">
        <w:rPr>
          <w:rFonts w:ascii="Times New Roman" w:hAnsi="Times New Roman" w:cs="Times New Roman"/>
          <w:b/>
          <w:bCs/>
        </w:rPr>
        <w:t>:</w:t>
      </w:r>
      <w:r w:rsidRPr="000D5EA3">
        <w:rPr>
          <w:rFonts w:ascii="Times New Roman" w:hAnsi="Times New Roman" w:cs="Times New Roman"/>
        </w:rPr>
        <w:t xml:space="preserve"> Provides all technical explanations, claim amendments, and reasoning.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Structures and files reply.</w:t>
      </w:r>
    </w:p>
    <w:p w14:paraId="4ADB3EA2" w14:textId="0C81C248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2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Client</w:t>
      </w:r>
      <w:r w:rsidRPr="000D5EA3">
        <w:rPr>
          <w:rFonts w:ascii="Times New Roman" w:hAnsi="Times New Roman" w:cs="Times New Roman"/>
          <w:b/>
          <w:bCs/>
        </w:rPr>
        <w:t>:</w:t>
      </w:r>
      <w:r w:rsidRPr="000D5EA3">
        <w:rPr>
          <w:rFonts w:ascii="Times New Roman" w:hAnsi="Times New Roman" w:cs="Times New Roman"/>
        </w:rPr>
        <w:t xml:space="preserve"> Provides core technical arguments.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Prepares reply with additional comments and legal alignment.</w:t>
      </w:r>
    </w:p>
    <w:p w14:paraId="57FE9EE6" w14:textId="4C342991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3 (Standard)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Complete FER reply including technical </w:t>
      </w:r>
      <w:r>
        <w:rPr>
          <w:rFonts w:ascii="Times New Roman" w:hAnsi="Times New Roman" w:cs="Times New Roman"/>
        </w:rPr>
        <w:t>arguments</w:t>
      </w:r>
      <w:r w:rsidRPr="000D5EA3">
        <w:rPr>
          <w:rFonts w:ascii="Times New Roman" w:hAnsi="Times New Roman" w:cs="Times New Roman"/>
        </w:rPr>
        <w:t xml:space="preserve"> and claim amendments.</w:t>
      </w:r>
    </w:p>
    <w:p w14:paraId="5E22B36C" w14:textId="0540C162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4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Complete reply by one Registered Patent Agent (min. 5 years’ experience).</w:t>
      </w:r>
    </w:p>
    <w:p w14:paraId="744A1637" w14:textId="6F884DC6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5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Reply prepared jointly by two Registered Patent Agents (each min. 5 years’ experience).</w:t>
      </w:r>
    </w:p>
    <w:p w14:paraId="59432FF8" w14:textId="74A47EEC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6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Reply prepared jointly by two Registered Patent Agents (each min. 10 years’ experience).</w:t>
      </w:r>
    </w:p>
    <w:p w14:paraId="01941DD5" w14:textId="2EACC351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7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Reply prepared jointly by two senior Registered Patent Agents (each min. 15 years’ experience).</w:t>
      </w:r>
    </w:p>
    <w:p w14:paraId="2A49149A" w14:textId="557ABBB6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8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Reply prepared jointly by three Registered Patent Agents (each min. 20 years’ experience).</w:t>
      </w:r>
    </w:p>
    <w:p w14:paraId="50A80F78" w14:textId="77777777" w:rsidR="000D5EA3" w:rsidRPr="000D5EA3" w:rsidRDefault="00000000" w:rsidP="000D5EA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46A20FA">
          <v:rect id="_x0000_i1025" style="width:0;height:1.5pt" o:hralign="center" o:hrstd="t" o:hr="t" fillcolor="#a0a0a0" stroked="f"/>
        </w:pict>
      </w:r>
    </w:p>
    <w:p w14:paraId="5A66446C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5. ATTENDING HEARING &amp; FILING HEARING SUBMISSIONS</w:t>
      </w:r>
    </w:p>
    <w:p w14:paraId="205BD2E1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>(When required, not required in all cases)</w:t>
      </w:r>
    </w:p>
    <w:p w14:paraId="7DB5CDF0" w14:textId="2FE3CF79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1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Client</w:t>
      </w:r>
      <w:r w:rsidRPr="000D5EA3">
        <w:rPr>
          <w:rFonts w:ascii="Times New Roman" w:hAnsi="Times New Roman" w:cs="Times New Roman"/>
          <w:b/>
          <w:bCs/>
        </w:rPr>
        <w:t>:</w:t>
      </w:r>
      <w:r w:rsidRPr="000D5EA3">
        <w:rPr>
          <w:rFonts w:ascii="Times New Roman" w:hAnsi="Times New Roman" w:cs="Times New Roman"/>
        </w:rPr>
        <w:t xml:space="preserve"> Provides all technical arguments and written inputs.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Attends hearing; presents arguments; files submissions based on </w:t>
      </w:r>
      <w:r>
        <w:rPr>
          <w:rFonts w:ascii="Times New Roman" w:hAnsi="Times New Roman" w:cs="Times New Roman"/>
        </w:rPr>
        <w:t>Client</w:t>
      </w:r>
      <w:r w:rsidRPr="000D5EA3">
        <w:rPr>
          <w:rFonts w:ascii="Times New Roman" w:hAnsi="Times New Roman" w:cs="Times New Roman"/>
        </w:rPr>
        <w:t xml:space="preserve"> inputs.</w:t>
      </w:r>
    </w:p>
    <w:p w14:paraId="42AA65FA" w14:textId="481A4865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2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Attends hearing; prepares hearing submissions; structures arguments.</w:t>
      </w:r>
    </w:p>
    <w:p w14:paraId="1E16EFFB" w14:textId="58391EAC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3 (Standard)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Hearing attended and submissions prepared by one Registered Patent Agent (min. 5 years’ experience).</w:t>
      </w:r>
    </w:p>
    <w:p w14:paraId="71012096" w14:textId="05E88F71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4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Hearing attended and submissions prepared by one Registered Patent Agent (min. 10 years’ experience).</w:t>
      </w:r>
    </w:p>
    <w:p w14:paraId="534C015E" w14:textId="5F30A3D4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5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Hearing attended by one agent (5+ years); submissions prepared jointly by two agents (each min. 5 years).</w:t>
      </w:r>
    </w:p>
    <w:p w14:paraId="25DD5C20" w14:textId="5E6C0C90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lastRenderedPageBreak/>
        <w:t>☐</w:t>
      </w:r>
      <w:r w:rsidRPr="000D5EA3">
        <w:rPr>
          <w:rFonts w:ascii="Times New Roman" w:hAnsi="Times New Roman" w:cs="Times New Roman"/>
        </w:rPr>
        <w:t xml:space="preserve"> Type 6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Hearing attended by one agent (10+ years); submissions prepared jointly by two agents (each min. 10 years).</w:t>
      </w:r>
    </w:p>
    <w:p w14:paraId="3823FD75" w14:textId="707FD5FB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Segoe UI Symbol" w:hAnsi="Segoe UI Symbol" w:cs="Segoe UI Symbol"/>
        </w:rPr>
        <w:t>☐</w:t>
      </w:r>
      <w:r w:rsidRPr="000D5EA3">
        <w:rPr>
          <w:rFonts w:ascii="Times New Roman" w:hAnsi="Times New Roman" w:cs="Times New Roman"/>
        </w:rPr>
        <w:t xml:space="preserve"> Type 7 – Rs. </w:t>
      </w:r>
      <w:r w:rsidR="008A2710">
        <w:rPr>
          <w:rFonts w:ascii="Times New Roman" w:hAnsi="Times New Roman" w:cs="Times New Roman"/>
        </w:rPr>
        <w:t>__________________</w:t>
      </w:r>
      <w:r w:rsidRPr="000D5EA3">
        <w:rPr>
          <w:rFonts w:ascii="Times New Roman" w:hAnsi="Times New Roman" w:cs="Times New Roman"/>
        </w:rPr>
        <w:br/>
      </w:r>
      <w:r w:rsidRPr="000D5EA3">
        <w:rPr>
          <w:rFonts w:ascii="Times New Roman" w:hAnsi="Times New Roman" w:cs="Times New Roman"/>
          <w:b/>
          <w:bCs/>
        </w:rPr>
        <w:t>Firm:</w:t>
      </w:r>
      <w:r w:rsidRPr="000D5EA3">
        <w:rPr>
          <w:rFonts w:ascii="Times New Roman" w:hAnsi="Times New Roman" w:cs="Times New Roman"/>
        </w:rPr>
        <w:t xml:space="preserve"> Hearing attended and submissions prepared jointly by two agents (including at least one with min. 20 years’ experience).</w:t>
      </w:r>
    </w:p>
    <w:p w14:paraId="57BF566E" w14:textId="786F167A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6263AD80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6. FILING INTERNATIONAL APPLICATION UNDER PCT</w:t>
      </w:r>
    </w:p>
    <w:p w14:paraId="216CD255" w14:textId="1E7A7894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 xml:space="preserve">Professional Fee (INR): </w:t>
      </w:r>
      <w:r w:rsidR="008A2710">
        <w:rPr>
          <w:rFonts w:ascii="Times New Roman" w:hAnsi="Times New Roman" w:cs="Times New Roman"/>
        </w:rPr>
        <w:t>__________________</w:t>
      </w:r>
    </w:p>
    <w:p w14:paraId="66CDBC27" w14:textId="246F321C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7DB803A0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7. FILING PATENT APPLICATIONS IN FOREIGN COUNTRIES UNDER PARIS CONVENTION</w:t>
      </w:r>
    </w:p>
    <w:p w14:paraId="176FFAB4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>(Coordination through foreign attorney/associate)</w:t>
      </w:r>
    </w:p>
    <w:p w14:paraId="3DF17C52" w14:textId="06078444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 xml:space="preserve">Professional Fee (INR): </w:t>
      </w:r>
      <w:r w:rsidR="008A2710">
        <w:rPr>
          <w:rFonts w:ascii="Times New Roman" w:hAnsi="Times New Roman" w:cs="Times New Roman"/>
        </w:rPr>
        <w:t>__________________</w:t>
      </w:r>
    </w:p>
    <w:p w14:paraId="743B20B7" w14:textId="58E2173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1B62FEE6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8. NATIONAL PHASE FILINGS IN FOREIGN COUNTRIES UNDER PCT</w:t>
      </w:r>
    </w:p>
    <w:p w14:paraId="3FD97F1E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>(Coordination through foreign attorney/associate)</w:t>
      </w:r>
    </w:p>
    <w:p w14:paraId="15EE7945" w14:textId="1E015E1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 xml:space="preserve">Professional Fee (INR): </w:t>
      </w:r>
      <w:r w:rsidR="008A2710">
        <w:rPr>
          <w:rFonts w:ascii="Times New Roman" w:hAnsi="Times New Roman" w:cs="Times New Roman"/>
        </w:rPr>
        <w:t>__________________</w:t>
      </w:r>
    </w:p>
    <w:p w14:paraId="78AEF799" w14:textId="74A177E9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6B5D96E0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9. COORDINATION FOR OFFICE ACTIONS / PROSECUTION IN FOREIGN JURISDICTIONS</w:t>
      </w:r>
    </w:p>
    <w:p w14:paraId="0071F79B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>(Through foreign attorney/associate)</w:t>
      </w:r>
    </w:p>
    <w:p w14:paraId="2F349BE6" w14:textId="0B9BDE0D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 xml:space="preserve">Professional Fee (INR): </w:t>
      </w:r>
      <w:r w:rsidR="008A2710">
        <w:rPr>
          <w:rFonts w:ascii="Times New Roman" w:hAnsi="Times New Roman" w:cs="Times New Roman"/>
        </w:rPr>
        <w:t>__________________</w:t>
      </w:r>
    </w:p>
    <w:p w14:paraId="104D8EF1" w14:textId="403CE97B" w:rsid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28941625" w14:textId="77777777" w:rsid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5D4FA96C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72A68E01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5014B941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7F1BE0E1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6C8D7F2C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4C3C3695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47C62689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67F074FD" w14:textId="77777777" w:rsidR="008A2710" w:rsidRPr="000D5EA3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0A715E00" w14:textId="77777777" w:rsidR="000D5EA3" w:rsidRPr="000D5EA3" w:rsidRDefault="000D5EA3" w:rsidP="008A271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lastRenderedPageBreak/>
        <w:t>ANNEXURE – B</w:t>
      </w:r>
    </w:p>
    <w:p w14:paraId="3A2FE8CD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FEE SCHEDULE FOR INDUSTRIAL DESIGN SERVICES</w:t>
      </w:r>
    </w:p>
    <w:p w14:paraId="5B02C48B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>(To be mutually agreed and signed)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6377"/>
        <w:gridCol w:w="2122"/>
      </w:tblGrid>
      <w:tr w:rsidR="000D5EA3" w:rsidRPr="000D5EA3" w14:paraId="41A07D6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3AF658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D5EA3">
              <w:rPr>
                <w:rFonts w:ascii="Times New Roman" w:hAnsi="Times New Roman" w:cs="Times New Roman"/>
                <w:b/>
                <w:bCs/>
              </w:rPr>
              <w:t>Sl. No.</w:t>
            </w:r>
          </w:p>
        </w:tc>
        <w:tc>
          <w:tcPr>
            <w:tcW w:w="0" w:type="auto"/>
            <w:vAlign w:val="center"/>
            <w:hideMark/>
          </w:tcPr>
          <w:p w14:paraId="35094C63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D5EA3">
              <w:rPr>
                <w:rFonts w:ascii="Times New Roman" w:hAnsi="Times New Roman" w:cs="Times New Roman"/>
                <w:b/>
                <w:bCs/>
              </w:rPr>
              <w:t>Particulars of Service</w:t>
            </w:r>
          </w:p>
        </w:tc>
        <w:tc>
          <w:tcPr>
            <w:tcW w:w="0" w:type="auto"/>
            <w:vAlign w:val="center"/>
            <w:hideMark/>
          </w:tcPr>
          <w:p w14:paraId="40C43134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D5EA3">
              <w:rPr>
                <w:rFonts w:ascii="Times New Roman" w:hAnsi="Times New Roman" w:cs="Times New Roman"/>
                <w:b/>
                <w:bCs/>
              </w:rPr>
              <w:t>Professional Fee (INR)</w:t>
            </w:r>
          </w:p>
        </w:tc>
      </w:tr>
      <w:tr w:rsidR="000D5EA3" w:rsidRPr="000D5EA3" w14:paraId="68F6A2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8506E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326EA5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Preparation and Filing of Design Application (including preparation of representations sheet, guidance, and filing before Indian Patent Office)</w:t>
            </w:r>
          </w:p>
        </w:tc>
        <w:tc>
          <w:tcPr>
            <w:tcW w:w="0" w:type="auto"/>
            <w:vAlign w:val="center"/>
            <w:hideMark/>
          </w:tcPr>
          <w:p w14:paraId="7ACB6BE1" w14:textId="6EB3CDCD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1ED36B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5589B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B50B7A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Reply to Examination Report / Objections</w:t>
            </w:r>
          </w:p>
        </w:tc>
        <w:tc>
          <w:tcPr>
            <w:tcW w:w="0" w:type="auto"/>
            <w:vAlign w:val="center"/>
            <w:hideMark/>
          </w:tcPr>
          <w:p w14:paraId="3B8600A4" w14:textId="100C3792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2E6356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75685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1EF166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Attending Hearing and Making Written Submissions (if required)</w:t>
            </w:r>
          </w:p>
        </w:tc>
        <w:tc>
          <w:tcPr>
            <w:tcW w:w="0" w:type="auto"/>
            <w:vAlign w:val="center"/>
            <w:hideMark/>
          </w:tcPr>
          <w:p w14:paraId="051FC208" w14:textId="3E1757EF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0AD00E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FB216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5FCE08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Providing Registration Certificate / Registration Documents</w:t>
            </w:r>
          </w:p>
        </w:tc>
        <w:tc>
          <w:tcPr>
            <w:tcW w:w="0" w:type="auto"/>
            <w:vAlign w:val="center"/>
            <w:hideMark/>
          </w:tcPr>
          <w:p w14:paraId="3D6FF328" w14:textId="176AF5C8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0206EF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7EDA2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8C45184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Renewal / Extension of Design</w:t>
            </w:r>
          </w:p>
        </w:tc>
        <w:tc>
          <w:tcPr>
            <w:tcW w:w="0" w:type="auto"/>
            <w:vAlign w:val="center"/>
            <w:hideMark/>
          </w:tcPr>
          <w:p w14:paraId="1E7823ED" w14:textId="7435002D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2111BE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C8E4C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BBE0A2" w14:textId="47BAC2ED" w:rsidR="000D5EA3" w:rsidRPr="000D5EA3" w:rsidRDefault="00DC6597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Coordination with </w:t>
            </w:r>
            <w:r w:rsidRPr="000D5EA3">
              <w:rPr>
                <w:rFonts w:ascii="Times New Roman" w:hAnsi="Times New Roman" w:cs="Times New Roman"/>
              </w:rPr>
              <w:t>foreign attorney/associate</w:t>
            </w:r>
            <w:r>
              <w:rPr>
                <w:rFonts w:ascii="Times New Roman" w:hAnsi="Times New Roman" w:cs="Times New Roman"/>
              </w:rPr>
              <w:t xml:space="preserve"> for </w:t>
            </w:r>
            <w:r w:rsidR="000D5EA3" w:rsidRPr="000D5EA3">
              <w:rPr>
                <w:rFonts w:ascii="Times New Roman" w:hAnsi="Times New Roman" w:cs="Times New Roman"/>
              </w:rPr>
              <w:t xml:space="preserve">Filing Design Application in foreign jurisdiction </w:t>
            </w:r>
          </w:p>
        </w:tc>
        <w:tc>
          <w:tcPr>
            <w:tcW w:w="0" w:type="auto"/>
            <w:vAlign w:val="center"/>
            <w:hideMark/>
          </w:tcPr>
          <w:p w14:paraId="65A5B4B0" w14:textId="3BF711CD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373E4D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E34D6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BFDDDAB" w14:textId="6D55C267" w:rsidR="000D5EA3" w:rsidRPr="000D5EA3" w:rsidRDefault="00DC6597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Coordination with </w:t>
            </w:r>
            <w:r w:rsidRPr="000D5EA3">
              <w:rPr>
                <w:rFonts w:ascii="Times New Roman" w:hAnsi="Times New Roman" w:cs="Times New Roman"/>
              </w:rPr>
              <w:t>foreign attorney/associate</w:t>
            </w:r>
            <w:r>
              <w:rPr>
                <w:rFonts w:ascii="Times New Roman" w:hAnsi="Times New Roman" w:cs="Times New Roman"/>
              </w:rPr>
              <w:t xml:space="preserve"> for replying to</w:t>
            </w:r>
            <w:r w:rsidR="000D5EA3" w:rsidRPr="000D5EA3">
              <w:rPr>
                <w:rFonts w:ascii="Times New Roman" w:hAnsi="Times New Roman" w:cs="Times New Roman"/>
              </w:rPr>
              <w:t xml:space="preserve"> objections and prosecution till registration)</w:t>
            </w:r>
          </w:p>
        </w:tc>
        <w:tc>
          <w:tcPr>
            <w:tcW w:w="0" w:type="auto"/>
            <w:vAlign w:val="center"/>
            <w:hideMark/>
          </w:tcPr>
          <w:p w14:paraId="352DC07D" w14:textId="1BF45F51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</w:tbl>
    <w:p w14:paraId="6C2897A1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  <w:b/>
          <w:bCs/>
        </w:rPr>
        <w:t>Note:</w:t>
      </w:r>
      <w:r w:rsidRPr="000D5EA3">
        <w:rPr>
          <w:rFonts w:ascii="Times New Roman" w:hAnsi="Times New Roman" w:cs="Times New Roman"/>
        </w:rPr>
        <w:t xml:space="preserve"> The above charges are exclusive of foreign attorney fees and foreign official fees, which shall be payable additionally at actuals and in advance.</w:t>
      </w:r>
    </w:p>
    <w:p w14:paraId="6C4DE3B6" w14:textId="6A10FCA2" w:rsid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546EBE4D" w14:textId="77777777" w:rsidR="00F41042" w:rsidRDefault="00F41042" w:rsidP="000D5EA3">
      <w:pPr>
        <w:spacing w:line="276" w:lineRule="auto"/>
        <w:rPr>
          <w:rFonts w:ascii="Times New Roman" w:hAnsi="Times New Roman" w:cs="Times New Roman"/>
        </w:rPr>
      </w:pPr>
    </w:p>
    <w:p w14:paraId="38A7211D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79DDF8BE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3A145D74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771A486A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5EBAF3EF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67EC7C2E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1453AE0B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2169D2F9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76B92FC8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58DB5DE0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7E3F5F88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32D45A56" w14:textId="77777777" w:rsidR="008A2710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18FDBD50" w14:textId="77777777" w:rsidR="008A2710" w:rsidRPr="000D5EA3" w:rsidRDefault="008A2710" w:rsidP="000D5EA3">
      <w:pPr>
        <w:spacing w:line="276" w:lineRule="auto"/>
        <w:rPr>
          <w:rFonts w:ascii="Times New Roman" w:hAnsi="Times New Roman" w:cs="Times New Roman"/>
        </w:rPr>
      </w:pPr>
    </w:p>
    <w:p w14:paraId="0325B070" w14:textId="77777777" w:rsidR="000D5EA3" w:rsidRPr="000D5EA3" w:rsidRDefault="000D5EA3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lastRenderedPageBreak/>
        <w:t>ANNEXURE – C</w:t>
      </w:r>
    </w:p>
    <w:p w14:paraId="57EE5AC7" w14:textId="77777777" w:rsidR="000D5EA3" w:rsidRPr="000D5EA3" w:rsidRDefault="000D5EA3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FEE SCHEDULE FOR COPYRIGHT SERVICES</w:t>
      </w:r>
    </w:p>
    <w:p w14:paraId="6E1D76EF" w14:textId="77777777" w:rsidR="000D5EA3" w:rsidRPr="000D5EA3" w:rsidRDefault="000D5EA3" w:rsidP="00DC6597">
      <w:pPr>
        <w:spacing w:line="276" w:lineRule="auto"/>
        <w:jc w:val="center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>(To be mutually agreed and signed)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6137"/>
        <w:gridCol w:w="2205"/>
      </w:tblGrid>
      <w:tr w:rsidR="000D5EA3" w:rsidRPr="000D5EA3" w14:paraId="62EB5B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689C37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D5EA3">
              <w:rPr>
                <w:rFonts w:ascii="Times New Roman" w:hAnsi="Times New Roman" w:cs="Times New Roman"/>
                <w:b/>
                <w:bCs/>
              </w:rPr>
              <w:t>Sl. No.</w:t>
            </w:r>
          </w:p>
        </w:tc>
        <w:tc>
          <w:tcPr>
            <w:tcW w:w="0" w:type="auto"/>
            <w:vAlign w:val="center"/>
            <w:hideMark/>
          </w:tcPr>
          <w:p w14:paraId="773DF1AC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D5EA3">
              <w:rPr>
                <w:rFonts w:ascii="Times New Roman" w:hAnsi="Times New Roman" w:cs="Times New Roman"/>
                <w:b/>
                <w:bCs/>
              </w:rPr>
              <w:t>Particulars of Service</w:t>
            </w:r>
          </w:p>
        </w:tc>
        <w:tc>
          <w:tcPr>
            <w:tcW w:w="0" w:type="auto"/>
            <w:vAlign w:val="center"/>
            <w:hideMark/>
          </w:tcPr>
          <w:p w14:paraId="1E6D51E4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D5EA3">
              <w:rPr>
                <w:rFonts w:ascii="Times New Roman" w:hAnsi="Times New Roman" w:cs="Times New Roman"/>
                <w:b/>
                <w:bCs/>
              </w:rPr>
              <w:t>Professional Fee (INR)</w:t>
            </w:r>
          </w:p>
        </w:tc>
      </w:tr>
      <w:tr w:rsidR="000D5EA3" w:rsidRPr="000D5EA3" w14:paraId="20B520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D248E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E04310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Filing of Copyright Application</w:t>
            </w:r>
          </w:p>
        </w:tc>
        <w:tc>
          <w:tcPr>
            <w:tcW w:w="0" w:type="auto"/>
            <w:vAlign w:val="center"/>
            <w:hideMark/>
          </w:tcPr>
          <w:p w14:paraId="267990CF" w14:textId="628492DF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03E8AE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9DD86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A4350D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Reply to Discrepancy / Objections</w:t>
            </w:r>
          </w:p>
        </w:tc>
        <w:tc>
          <w:tcPr>
            <w:tcW w:w="0" w:type="auto"/>
            <w:vAlign w:val="center"/>
            <w:hideMark/>
          </w:tcPr>
          <w:p w14:paraId="4093DF42" w14:textId="028460E5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6164BF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AE282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20621B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Attending Hearing and Making Submissions (if required)</w:t>
            </w:r>
          </w:p>
        </w:tc>
        <w:tc>
          <w:tcPr>
            <w:tcW w:w="0" w:type="auto"/>
            <w:vAlign w:val="center"/>
            <w:hideMark/>
          </w:tcPr>
          <w:p w14:paraId="64606738" w14:textId="4AF5A20B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5F1096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57BDA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6D47BD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Providing Copyright Registration Certificate / Registration Documents</w:t>
            </w:r>
          </w:p>
        </w:tc>
        <w:tc>
          <w:tcPr>
            <w:tcW w:w="0" w:type="auto"/>
            <w:vAlign w:val="center"/>
            <w:hideMark/>
          </w:tcPr>
          <w:p w14:paraId="4D660D14" w14:textId="2A78D91E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19303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760C2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527B564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Drafting of Assignment Deed / Licence Agreement</w:t>
            </w:r>
          </w:p>
        </w:tc>
        <w:tc>
          <w:tcPr>
            <w:tcW w:w="0" w:type="auto"/>
            <w:vAlign w:val="center"/>
            <w:hideMark/>
          </w:tcPr>
          <w:p w14:paraId="7F6678AB" w14:textId="7B91FDD9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394B6D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EA335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76824C9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Recordal of Assignment / Licence</w:t>
            </w:r>
          </w:p>
        </w:tc>
        <w:tc>
          <w:tcPr>
            <w:tcW w:w="0" w:type="auto"/>
            <w:vAlign w:val="center"/>
            <w:hideMark/>
          </w:tcPr>
          <w:p w14:paraId="51580883" w14:textId="496B474C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</w:tbl>
    <w:p w14:paraId="1DA513F4" w14:textId="0E0FDACA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1876C135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375CC33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F62796F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1EBA00C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F79AEBE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101DFE2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C3CC9DF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C444118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1D5DE12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C9308E1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CDACE1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9B8052B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58AD93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9A07848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ADDEFE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D4485B4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A44E67E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FAAC7DE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0FB3023" w14:textId="004B3131" w:rsidR="000D5EA3" w:rsidRPr="000D5EA3" w:rsidRDefault="000D5EA3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lastRenderedPageBreak/>
        <w:t>ANNEXURE – D</w:t>
      </w:r>
    </w:p>
    <w:p w14:paraId="1F7286E8" w14:textId="77777777" w:rsidR="000D5EA3" w:rsidRPr="000D5EA3" w:rsidRDefault="000D5EA3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FEE SCHEDULE FOR TRADEMARK SERVICES</w:t>
      </w:r>
    </w:p>
    <w:p w14:paraId="07AE441B" w14:textId="77777777" w:rsidR="000D5EA3" w:rsidRPr="000D5EA3" w:rsidRDefault="000D5EA3" w:rsidP="00DC6597">
      <w:pPr>
        <w:spacing w:line="276" w:lineRule="auto"/>
        <w:jc w:val="center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>(To be mutually agreed and signed)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6347"/>
        <w:gridCol w:w="2133"/>
      </w:tblGrid>
      <w:tr w:rsidR="000D5EA3" w:rsidRPr="000D5EA3" w14:paraId="3C66E8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7780C6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D5EA3">
              <w:rPr>
                <w:rFonts w:ascii="Times New Roman" w:hAnsi="Times New Roman" w:cs="Times New Roman"/>
                <w:b/>
                <w:bCs/>
              </w:rPr>
              <w:t>Sl. No.</w:t>
            </w:r>
          </w:p>
        </w:tc>
        <w:tc>
          <w:tcPr>
            <w:tcW w:w="0" w:type="auto"/>
            <w:vAlign w:val="center"/>
            <w:hideMark/>
          </w:tcPr>
          <w:p w14:paraId="5A93F1E9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D5EA3">
              <w:rPr>
                <w:rFonts w:ascii="Times New Roman" w:hAnsi="Times New Roman" w:cs="Times New Roman"/>
                <w:b/>
                <w:bCs/>
              </w:rPr>
              <w:t>Particulars of Service</w:t>
            </w:r>
          </w:p>
        </w:tc>
        <w:tc>
          <w:tcPr>
            <w:tcW w:w="0" w:type="auto"/>
            <w:vAlign w:val="center"/>
            <w:hideMark/>
          </w:tcPr>
          <w:p w14:paraId="78B46A82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D5EA3">
              <w:rPr>
                <w:rFonts w:ascii="Times New Roman" w:hAnsi="Times New Roman" w:cs="Times New Roman"/>
                <w:b/>
                <w:bCs/>
              </w:rPr>
              <w:t>Professional Fee (INR)</w:t>
            </w:r>
          </w:p>
        </w:tc>
      </w:tr>
      <w:tr w:rsidR="000D5EA3" w:rsidRPr="000D5EA3" w14:paraId="5BD5BF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33AB7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2056BF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Trademark Search and Advisory</w:t>
            </w:r>
          </w:p>
        </w:tc>
        <w:tc>
          <w:tcPr>
            <w:tcW w:w="0" w:type="auto"/>
            <w:vAlign w:val="center"/>
            <w:hideMark/>
          </w:tcPr>
          <w:p w14:paraId="6BACB62D" w14:textId="5D6F17A5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30A485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270F2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53BCE4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Filing of Trademark Application</w:t>
            </w:r>
          </w:p>
        </w:tc>
        <w:tc>
          <w:tcPr>
            <w:tcW w:w="0" w:type="auto"/>
            <w:vAlign w:val="center"/>
            <w:hideMark/>
          </w:tcPr>
          <w:p w14:paraId="1D8273E3" w14:textId="1985EA67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13D7E4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26A9E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111022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Reply to Examination Report</w:t>
            </w:r>
          </w:p>
        </w:tc>
        <w:tc>
          <w:tcPr>
            <w:tcW w:w="0" w:type="auto"/>
            <w:vAlign w:val="center"/>
            <w:hideMark/>
          </w:tcPr>
          <w:p w14:paraId="47A4AEEF" w14:textId="2076CA10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6F248D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DE472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E1CA71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Show Cause Hearing (Preparation, Attendance and Submissions)</w:t>
            </w:r>
          </w:p>
        </w:tc>
        <w:tc>
          <w:tcPr>
            <w:tcW w:w="0" w:type="auto"/>
            <w:vAlign w:val="center"/>
            <w:hideMark/>
          </w:tcPr>
          <w:p w14:paraId="372059DF" w14:textId="15B8E026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4CDF7A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7A713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B1751F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Opposition Proceedings (Notice of Opposition / Counter Statement / Evidence / etc.) – per step</w:t>
            </w:r>
          </w:p>
        </w:tc>
        <w:tc>
          <w:tcPr>
            <w:tcW w:w="0" w:type="auto"/>
            <w:vAlign w:val="center"/>
            <w:hideMark/>
          </w:tcPr>
          <w:p w14:paraId="03E6EB59" w14:textId="5A6E28BF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734FBF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C3F93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D9FC3F2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Opposition Hearing and Written Submissions (per hearing)</w:t>
            </w:r>
          </w:p>
        </w:tc>
        <w:tc>
          <w:tcPr>
            <w:tcW w:w="0" w:type="auto"/>
            <w:vAlign w:val="center"/>
            <w:hideMark/>
          </w:tcPr>
          <w:p w14:paraId="152CD0B7" w14:textId="4D3E9E73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4FC291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54000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3F519D6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Providing Registration Certificate / Registration Documents</w:t>
            </w:r>
          </w:p>
        </w:tc>
        <w:tc>
          <w:tcPr>
            <w:tcW w:w="0" w:type="auto"/>
            <w:vAlign w:val="center"/>
            <w:hideMark/>
          </w:tcPr>
          <w:p w14:paraId="1CED1EC8" w14:textId="2E81B3C3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71B8CC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1748A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3C0BC02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Renewal of Trademark</w:t>
            </w:r>
          </w:p>
        </w:tc>
        <w:tc>
          <w:tcPr>
            <w:tcW w:w="0" w:type="auto"/>
            <w:vAlign w:val="center"/>
            <w:hideMark/>
          </w:tcPr>
          <w:p w14:paraId="63F96587" w14:textId="087A0C82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03C071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794BF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7323D3A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Drafting of Assignment / Licensing Agreement</w:t>
            </w:r>
          </w:p>
        </w:tc>
        <w:tc>
          <w:tcPr>
            <w:tcW w:w="0" w:type="auto"/>
            <w:vAlign w:val="center"/>
            <w:hideMark/>
          </w:tcPr>
          <w:p w14:paraId="4D63ABBE" w14:textId="75FC8ECC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589C22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BBDBD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B3AA10E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Recordal of Assignment / Licence</w:t>
            </w:r>
          </w:p>
        </w:tc>
        <w:tc>
          <w:tcPr>
            <w:tcW w:w="0" w:type="auto"/>
            <w:vAlign w:val="center"/>
            <w:hideMark/>
          </w:tcPr>
          <w:p w14:paraId="63413BB3" w14:textId="7ADFE0A3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70CF55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41929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77635E7" w14:textId="58CAC9FC" w:rsidR="000D5EA3" w:rsidRPr="000D5EA3" w:rsidRDefault="00DC6597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6597">
              <w:rPr>
                <w:rFonts w:ascii="Times New Roman" w:hAnsi="Times New Roman" w:cs="Times New Roman"/>
              </w:rPr>
              <w:t>Coordination with foreign attorney/associate for filing Trademark Application in foreign jurisdiction</w:t>
            </w:r>
          </w:p>
        </w:tc>
        <w:tc>
          <w:tcPr>
            <w:tcW w:w="0" w:type="auto"/>
            <w:vAlign w:val="center"/>
            <w:hideMark/>
          </w:tcPr>
          <w:p w14:paraId="1CFEAA13" w14:textId="6438FF96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1AB2A8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FC49F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0F6FFB9" w14:textId="6FD2F54E" w:rsidR="000D5EA3" w:rsidRPr="000D5EA3" w:rsidRDefault="00DC6597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6597">
              <w:rPr>
                <w:rFonts w:ascii="Times New Roman" w:hAnsi="Times New Roman" w:cs="Times New Roman"/>
              </w:rPr>
              <w:t>Coordination with foreign attorney/associate for replying to objections and prosecution till registration in foreign jurisdiction</w:t>
            </w:r>
          </w:p>
        </w:tc>
        <w:tc>
          <w:tcPr>
            <w:tcW w:w="0" w:type="auto"/>
            <w:vAlign w:val="center"/>
            <w:hideMark/>
          </w:tcPr>
          <w:p w14:paraId="5EBD2EA0" w14:textId="3F699B83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4ED3EE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3E51F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779A5C2" w14:textId="3699DC56" w:rsidR="000D5EA3" w:rsidRPr="000D5EA3" w:rsidRDefault="00DC6597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6597">
              <w:rPr>
                <w:rFonts w:ascii="Times New Roman" w:hAnsi="Times New Roman" w:cs="Times New Roman"/>
              </w:rPr>
              <w:t>Coordination with foreign attorney/associate for Opposition Proceedings in foreign jurisdiction (if opposition arises)</w:t>
            </w:r>
          </w:p>
        </w:tc>
        <w:tc>
          <w:tcPr>
            <w:tcW w:w="0" w:type="auto"/>
            <w:vAlign w:val="center"/>
            <w:hideMark/>
          </w:tcPr>
          <w:p w14:paraId="70D8F8F6" w14:textId="2D15C030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</w:tbl>
    <w:p w14:paraId="336CC034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  <w:b/>
          <w:bCs/>
        </w:rPr>
        <w:t>Note:</w:t>
      </w:r>
      <w:r w:rsidRPr="000D5EA3">
        <w:rPr>
          <w:rFonts w:ascii="Times New Roman" w:hAnsi="Times New Roman" w:cs="Times New Roman"/>
        </w:rPr>
        <w:t xml:space="preserve"> The above charges are exclusive of foreign attorney fees and foreign official fees, which shall be payable additionally at actuals and in advance.</w:t>
      </w:r>
    </w:p>
    <w:p w14:paraId="6E1650DF" w14:textId="482D3B23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66C5725E" w14:textId="77777777" w:rsidR="00DC6597" w:rsidRDefault="00DC6597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E613FF3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56A9EEF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04945F6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AAC6095" w14:textId="77777777" w:rsidR="008A2710" w:rsidRDefault="008A2710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A2713BD" w14:textId="77777777" w:rsidR="00DC6597" w:rsidRDefault="00DC6597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9296DE0" w14:textId="3FC16AB2" w:rsidR="000D5EA3" w:rsidRPr="000D5EA3" w:rsidRDefault="000D5EA3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lastRenderedPageBreak/>
        <w:t>ANNEXURE – E</w:t>
      </w:r>
    </w:p>
    <w:p w14:paraId="756915BF" w14:textId="77777777" w:rsidR="000D5EA3" w:rsidRPr="000D5EA3" w:rsidRDefault="000D5EA3" w:rsidP="00DC65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FEE SCHEDULE FOR OTHER IP LEGAL / ADVISORY SUPPORT SERVICES</w:t>
      </w:r>
    </w:p>
    <w:p w14:paraId="5B742564" w14:textId="77777777" w:rsidR="000D5EA3" w:rsidRPr="000D5EA3" w:rsidRDefault="000D5EA3" w:rsidP="00DC6597">
      <w:pPr>
        <w:spacing w:line="276" w:lineRule="auto"/>
        <w:jc w:val="center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>(To be mutually agreed and signed)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6169"/>
        <w:gridCol w:w="2194"/>
      </w:tblGrid>
      <w:tr w:rsidR="000D5EA3" w:rsidRPr="000D5EA3" w14:paraId="3088680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CB417A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D5EA3">
              <w:rPr>
                <w:rFonts w:ascii="Times New Roman" w:hAnsi="Times New Roman" w:cs="Times New Roman"/>
                <w:b/>
                <w:bCs/>
              </w:rPr>
              <w:t>Sl. No.</w:t>
            </w:r>
          </w:p>
        </w:tc>
        <w:tc>
          <w:tcPr>
            <w:tcW w:w="0" w:type="auto"/>
            <w:vAlign w:val="center"/>
            <w:hideMark/>
          </w:tcPr>
          <w:p w14:paraId="3D9B981F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D5EA3">
              <w:rPr>
                <w:rFonts w:ascii="Times New Roman" w:hAnsi="Times New Roman" w:cs="Times New Roman"/>
                <w:b/>
                <w:bCs/>
              </w:rPr>
              <w:t>Particulars of Service</w:t>
            </w:r>
          </w:p>
        </w:tc>
        <w:tc>
          <w:tcPr>
            <w:tcW w:w="0" w:type="auto"/>
            <w:vAlign w:val="center"/>
            <w:hideMark/>
          </w:tcPr>
          <w:p w14:paraId="1527BCF3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D5EA3">
              <w:rPr>
                <w:rFonts w:ascii="Times New Roman" w:hAnsi="Times New Roman" w:cs="Times New Roman"/>
                <w:b/>
                <w:bCs/>
              </w:rPr>
              <w:t>Professional Fee (INR)</w:t>
            </w:r>
          </w:p>
        </w:tc>
      </w:tr>
      <w:tr w:rsidR="000D5EA3" w:rsidRPr="000D5EA3" w14:paraId="3A71B2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BC5C2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AE8EEC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Drafting of Confidentiality Agreement / Non-Disclosure Agreement (NDA)</w:t>
            </w:r>
          </w:p>
        </w:tc>
        <w:tc>
          <w:tcPr>
            <w:tcW w:w="0" w:type="auto"/>
            <w:vAlign w:val="center"/>
            <w:hideMark/>
          </w:tcPr>
          <w:p w14:paraId="45ADDFDB" w14:textId="1E5405CC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109CFF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A699D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1288F2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Drafting of Assignment / Licensing Agreement (IP-related)</w:t>
            </w:r>
          </w:p>
        </w:tc>
        <w:tc>
          <w:tcPr>
            <w:tcW w:w="0" w:type="auto"/>
            <w:vAlign w:val="center"/>
            <w:hideMark/>
          </w:tcPr>
          <w:p w14:paraId="061C8EC0" w14:textId="7AF5B0D0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0D5EA3" w:rsidRPr="000D5EA3" w14:paraId="58BE98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C9128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59A299" w14:textId="77777777" w:rsidR="000D5EA3" w:rsidRPr="000D5EA3" w:rsidRDefault="000D5EA3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5EA3">
              <w:rPr>
                <w:rFonts w:ascii="Times New Roman" w:hAnsi="Times New Roman" w:cs="Times New Roman"/>
              </w:rPr>
              <w:t>Recordal of Assignment (as professional fee, where applicable)</w:t>
            </w:r>
          </w:p>
        </w:tc>
        <w:tc>
          <w:tcPr>
            <w:tcW w:w="0" w:type="auto"/>
            <w:vAlign w:val="center"/>
            <w:hideMark/>
          </w:tcPr>
          <w:p w14:paraId="66BF6CD2" w14:textId="460D4459" w:rsidR="000D5EA3" w:rsidRPr="000D5EA3" w:rsidRDefault="008A2710" w:rsidP="000D5E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</w:tbl>
    <w:p w14:paraId="22F4B2E4" w14:textId="37877979" w:rsid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p w14:paraId="71F1A455" w14:textId="77777777" w:rsidR="00F41042" w:rsidRPr="000D5EA3" w:rsidRDefault="00F41042" w:rsidP="000D5EA3">
      <w:pPr>
        <w:spacing w:line="276" w:lineRule="auto"/>
        <w:rPr>
          <w:rFonts w:ascii="Times New Roman" w:hAnsi="Times New Roman" w:cs="Times New Roman"/>
        </w:rPr>
      </w:pPr>
    </w:p>
    <w:p w14:paraId="207FA095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  <w:b/>
          <w:bCs/>
        </w:rPr>
      </w:pPr>
      <w:r w:rsidRPr="000D5EA3">
        <w:rPr>
          <w:rFonts w:ascii="Times New Roman" w:hAnsi="Times New Roman" w:cs="Times New Roman"/>
          <w:b/>
          <w:bCs/>
        </w:rPr>
        <w:t>COMMON NOTE (Applicable to Annexure A to E)</w:t>
      </w:r>
    </w:p>
    <w:p w14:paraId="5B40401B" w14:textId="77777777" w:rsidR="000D5EA3" w:rsidRPr="000D5EA3" w:rsidRDefault="000D5EA3" w:rsidP="008A271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 xml:space="preserve">The professional fees mentioned in the above Annexures cover the services most likely to be required during the registration, prosecution, and renewal of Intellectual Property Rights. </w:t>
      </w:r>
    </w:p>
    <w:p w14:paraId="4AE82CB1" w14:textId="77777777" w:rsidR="000D5EA3" w:rsidRPr="000D5EA3" w:rsidRDefault="000D5EA3" w:rsidP="008A271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 xml:space="preserve">Any statutory/official fees, government charges, translation charges, courier charges, and other miscellaneous out-of-pocket expenses shall be payable additionally at actuals. </w:t>
      </w:r>
    </w:p>
    <w:p w14:paraId="480756D2" w14:textId="298C4E11" w:rsidR="000D5EA3" w:rsidRPr="000D5EA3" w:rsidRDefault="000D5EA3" w:rsidP="008A271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 xml:space="preserve">For any filing or processing before foreign IP offices, the charges of foreign attorneys/associates and related official fees shall be payable additionally, and shall be paid in advance by the </w:t>
      </w:r>
      <w:r>
        <w:rPr>
          <w:rFonts w:ascii="Times New Roman" w:hAnsi="Times New Roman" w:cs="Times New Roman"/>
        </w:rPr>
        <w:t>Client</w:t>
      </w:r>
      <w:r w:rsidRPr="000D5EA3">
        <w:rPr>
          <w:rFonts w:ascii="Times New Roman" w:hAnsi="Times New Roman" w:cs="Times New Roman"/>
        </w:rPr>
        <w:t xml:space="preserve"> prior to issuing instructions for such foreign work. The Second Party shall provide the </w:t>
      </w:r>
      <w:r>
        <w:rPr>
          <w:rFonts w:ascii="Times New Roman" w:hAnsi="Times New Roman" w:cs="Times New Roman"/>
        </w:rPr>
        <w:t>Client</w:t>
      </w:r>
      <w:r w:rsidRPr="000D5EA3">
        <w:rPr>
          <w:rFonts w:ascii="Times New Roman" w:hAnsi="Times New Roman" w:cs="Times New Roman"/>
        </w:rPr>
        <w:t xml:space="preserve"> with available options of foreign attorneys/associates (including those already working with the Second Party, where applicable), and the </w:t>
      </w:r>
      <w:r>
        <w:rPr>
          <w:rFonts w:ascii="Times New Roman" w:hAnsi="Times New Roman" w:cs="Times New Roman"/>
        </w:rPr>
        <w:t>Client</w:t>
      </w:r>
      <w:r w:rsidRPr="000D5EA3">
        <w:rPr>
          <w:rFonts w:ascii="Times New Roman" w:hAnsi="Times New Roman" w:cs="Times New Roman"/>
        </w:rPr>
        <w:t xml:space="preserve"> may select the same as per its preference. </w:t>
      </w:r>
    </w:p>
    <w:p w14:paraId="5C9A8BEE" w14:textId="1EBF802E" w:rsidR="000D5EA3" w:rsidRPr="000D5EA3" w:rsidRDefault="000D5EA3" w:rsidP="008A271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D5EA3">
        <w:rPr>
          <w:rFonts w:ascii="Times New Roman" w:hAnsi="Times New Roman" w:cs="Times New Roman"/>
        </w:rPr>
        <w:t xml:space="preserve">If any additional service is required which is not specifically covered in the above Annexures, the Second Party shall inform the </w:t>
      </w:r>
      <w:r>
        <w:rPr>
          <w:rFonts w:ascii="Times New Roman" w:hAnsi="Times New Roman" w:cs="Times New Roman"/>
        </w:rPr>
        <w:t>Client</w:t>
      </w:r>
      <w:r w:rsidRPr="000D5EA3">
        <w:rPr>
          <w:rFonts w:ascii="Times New Roman" w:hAnsi="Times New Roman" w:cs="Times New Roman"/>
        </w:rPr>
        <w:t xml:space="preserve"> in advance regarding the applicable professional charges for such additional services, and the same shall be undertaken only after mutual written confirmation.</w:t>
      </w:r>
    </w:p>
    <w:p w14:paraId="25DB5EF9" w14:textId="77777777" w:rsidR="000D5EA3" w:rsidRPr="000D5EA3" w:rsidRDefault="000D5EA3" w:rsidP="000D5EA3">
      <w:pPr>
        <w:spacing w:line="276" w:lineRule="auto"/>
        <w:rPr>
          <w:rFonts w:ascii="Times New Roman" w:hAnsi="Times New Roman" w:cs="Times New Roman"/>
        </w:rPr>
      </w:pPr>
    </w:p>
    <w:sectPr w:rsidR="000D5EA3" w:rsidRPr="000D5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127"/>
    <w:multiLevelType w:val="multilevel"/>
    <w:tmpl w:val="F51C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345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A3"/>
    <w:rsid w:val="000A1846"/>
    <w:rsid w:val="000D5EA3"/>
    <w:rsid w:val="002F44BA"/>
    <w:rsid w:val="008A2710"/>
    <w:rsid w:val="00906273"/>
    <w:rsid w:val="00953D94"/>
    <w:rsid w:val="00CF7085"/>
    <w:rsid w:val="00DC6597"/>
    <w:rsid w:val="00F41042"/>
    <w:rsid w:val="00F5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ACC1"/>
  <w15:chartTrackingRefBased/>
  <w15:docId w15:val="{E7EC125A-B6A0-4EAA-960B-63D37A0D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E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E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E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E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C993-E750-4422-8065-AD28747C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Panasian IP</dc:creator>
  <cp:keywords/>
  <dc:description/>
  <cp:lastModifiedBy>Dr. Bikash Kr.Sarkar</cp:lastModifiedBy>
  <cp:revision>3</cp:revision>
  <dcterms:created xsi:type="dcterms:W3CDTF">2026-06-11T04:50:00Z</dcterms:created>
  <dcterms:modified xsi:type="dcterms:W3CDTF">2026-06-11T05:00:00Z</dcterms:modified>
</cp:coreProperties>
</file>