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AB3D2" w14:textId="77777777" w:rsidR="00AB7CF8" w:rsidRDefault="00AB7CF8">
      <w:pPr>
        <w:pStyle w:val="BodyText"/>
        <w:rPr>
          <w:sz w:val="20"/>
        </w:rPr>
      </w:pPr>
    </w:p>
    <w:p w14:paraId="61E1A7A3" w14:textId="7EA59EB4" w:rsidR="005D1DEA" w:rsidRDefault="005D1DEA"/>
    <w:tbl>
      <w:tblPr>
        <w:tblW w:w="1506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338"/>
      </w:tblGrid>
      <w:tr w:rsidR="005D1DEA" w14:paraId="6D2582BC" w14:textId="77777777" w:rsidTr="00FD4E04">
        <w:trPr>
          <w:trHeight w:val="1557"/>
        </w:trPr>
        <w:tc>
          <w:tcPr>
            <w:tcW w:w="1909" w:type="dxa"/>
            <w:gridSpan w:val="3"/>
          </w:tcPr>
          <w:p w14:paraId="43E90F28" w14:textId="77777777" w:rsidR="005D1DEA" w:rsidRDefault="005D1DEA" w:rsidP="00936C6B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5EF74CCB" w14:textId="77777777" w:rsidR="005D1DEA" w:rsidRDefault="005D1DEA" w:rsidP="00936C6B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547EEED9" wp14:editId="249DE9CE">
                  <wp:extent cx="735636" cy="734758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5049EABA" w14:textId="77777777" w:rsidR="005D1DEA" w:rsidRDefault="005D1DEA" w:rsidP="00936C6B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3EBEB963" w14:textId="77777777" w:rsidR="005D1DEA" w:rsidRDefault="005D1DEA" w:rsidP="00936C6B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35DAE04F" w14:textId="77777777" w:rsidR="005D1DEA" w:rsidRDefault="005D1DEA" w:rsidP="00936C6B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254" w:type="dxa"/>
            <w:gridSpan w:val="3"/>
          </w:tcPr>
          <w:p w14:paraId="28DC0C45" w14:textId="77777777" w:rsidR="005D1DEA" w:rsidRDefault="005D1DEA" w:rsidP="00936C6B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1CCF772E" w14:textId="77777777" w:rsidR="005D1DEA" w:rsidRDefault="005D1DEA" w:rsidP="00936C6B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5E1BD775" w14:textId="77777777" w:rsidR="005D1DEA" w:rsidRDefault="005D1DEA" w:rsidP="00936C6B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5D1DEA" w14:paraId="57B070BC" w14:textId="77777777" w:rsidTr="00FD4E04">
        <w:trPr>
          <w:trHeight w:val="340"/>
        </w:trPr>
        <w:tc>
          <w:tcPr>
            <w:tcW w:w="1909" w:type="dxa"/>
            <w:gridSpan w:val="3"/>
          </w:tcPr>
          <w:p w14:paraId="53156154" w14:textId="77777777" w:rsidR="005D1DEA" w:rsidRDefault="005D1DEA" w:rsidP="00936C6B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7643B718" w14:textId="77777777" w:rsidR="005D1DEA" w:rsidRDefault="005D1DEA" w:rsidP="00936C6B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Master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Technology (Structural Engineering)</w:t>
            </w:r>
          </w:p>
        </w:tc>
        <w:tc>
          <w:tcPr>
            <w:tcW w:w="3461" w:type="dxa"/>
            <w:gridSpan w:val="5"/>
          </w:tcPr>
          <w:p w14:paraId="1ED3FCEC" w14:textId="77777777" w:rsidR="005D1DEA" w:rsidRDefault="005D1DEA" w:rsidP="00936C6B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254" w:type="dxa"/>
            <w:gridSpan w:val="3"/>
          </w:tcPr>
          <w:p w14:paraId="459A9E1C" w14:textId="77777777" w:rsidR="005D1DEA" w:rsidRDefault="005D1DEA" w:rsidP="00936C6B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5D1DEA" w14:paraId="11AF4460" w14:textId="77777777" w:rsidTr="00FD4E04">
        <w:trPr>
          <w:trHeight w:val="340"/>
        </w:trPr>
        <w:tc>
          <w:tcPr>
            <w:tcW w:w="1909" w:type="dxa"/>
            <w:gridSpan w:val="3"/>
          </w:tcPr>
          <w:p w14:paraId="26E1D0F6" w14:textId="77777777" w:rsidR="005D1DEA" w:rsidRDefault="005D1DEA" w:rsidP="00936C6B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401A4017" w14:textId="77777777" w:rsidR="005D1DEA" w:rsidRDefault="005D1DEA" w:rsidP="00936C6B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4A197A36" w14:textId="77777777" w:rsidR="005D1DEA" w:rsidRDefault="005D1DEA" w:rsidP="00936C6B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254" w:type="dxa"/>
            <w:gridSpan w:val="3"/>
          </w:tcPr>
          <w:p w14:paraId="4E724AE0" w14:textId="77777777" w:rsidR="005D1DEA" w:rsidRDefault="005D1DEA" w:rsidP="00936C6B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5D1DEA" w14:paraId="0AB0B065" w14:textId="77777777" w:rsidTr="00FD4E04">
        <w:trPr>
          <w:trHeight w:val="340"/>
        </w:trPr>
        <w:tc>
          <w:tcPr>
            <w:tcW w:w="1243" w:type="dxa"/>
            <w:gridSpan w:val="2"/>
            <w:vMerge w:val="restart"/>
          </w:tcPr>
          <w:p w14:paraId="0BDED7EB" w14:textId="77777777" w:rsidR="005D1DEA" w:rsidRDefault="005D1DEA" w:rsidP="00936C6B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7F0DF8F5" w14:textId="77777777" w:rsidR="005D1DEA" w:rsidRDefault="005D1DEA" w:rsidP="00936C6B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5614BDBF" w14:textId="77777777" w:rsidR="005D1DEA" w:rsidRDefault="005D1DEA" w:rsidP="00936C6B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74C0340E" w14:textId="77777777" w:rsidR="005D1DEA" w:rsidRDefault="005D1DEA" w:rsidP="00936C6B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3946" w:type="dxa"/>
            <w:gridSpan w:val="6"/>
          </w:tcPr>
          <w:p w14:paraId="0C99FDF7" w14:textId="77777777" w:rsidR="005D1DEA" w:rsidRDefault="005D1DEA" w:rsidP="00936C6B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5D1DEA" w14:paraId="2ECC370F" w14:textId="77777777" w:rsidTr="00FD4E04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76BC6FE" w14:textId="77777777" w:rsidR="005D1DEA" w:rsidRDefault="005D1DEA" w:rsidP="00936C6B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3CBDCFDF" w14:textId="77777777" w:rsidR="005D1DEA" w:rsidRDefault="005D1DEA" w:rsidP="00936C6B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58DC706F" w14:textId="77777777" w:rsidR="005D1DEA" w:rsidRDefault="005D1DEA" w:rsidP="00936C6B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1BD224AC" w14:textId="77777777" w:rsidR="005D1DEA" w:rsidRDefault="005D1DEA" w:rsidP="00936C6B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67D5A5DC" w14:textId="77777777" w:rsidR="005D1DEA" w:rsidRDefault="005D1DEA" w:rsidP="00936C6B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0A48DECA" w14:textId="77777777" w:rsidR="005D1DEA" w:rsidRDefault="005D1DEA" w:rsidP="00936C6B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28979425" w14:textId="77777777" w:rsidR="005D1DEA" w:rsidRDefault="005D1DEA" w:rsidP="00936C6B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5A1B2216" w14:textId="77777777" w:rsidR="005D1DEA" w:rsidRDefault="005D1DEA" w:rsidP="00936C6B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5DF78D3E" w14:textId="77777777" w:rsidR="005D1DEA" w:rsidRDefault="005D1DEA" w:rsidP="00936C6B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7CF268E6" w14:textId="77777777" w:rsidR="005D1DEA" w:rsidRDefault="005D1DEA" w:rsidP="00936C6B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338" w:type="dxa"/>
          </w:tcPr>
          <w:p w14:paraId="7AAF368A" w14:textId="77777777" w:rsidR="005D1DEA" w:rsidRDefault="005D1DEA" w:rsidP="00936C6B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02E80" w14:paraId="5250C6C1" w14:textId="77777777" w:rsidTr="00F02E80">
        <w:trPr>
          <w:trHeight w:val="552"/>
        </w:trPr>
        <w:tc>
          <w:tcPr>
            <w:tcW w:w="1243" w:type="dxa"/>
            <w:gridSpan w:val="2"/>
            <w:vAlign w:val="center"/>
          </w:tcPr>
          <w:p w14:paraId="6B68F5B7" w14:textId="37BB782F" w:rsidR="00F02E80" w:rsidRDefault="001259C0" w:rsidP="00936C6B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</w:rPr>
              <w:t>CE 55</w:t>
            </w:r>
            <w:r w:rsidR="00F02E80" w:rsidRPr="008342DD">
              <w:rPr>
                <w:b/>
              </w:rPr>
              <w:t>7</w:t>
            </w:r>
          </w:p>
        </w:tc>
        <w:tc>
          <w:tcPr>
            <w:tcW w:w="3968" w:type="dxa"/>
            <w:gridSpan w:val="2"/>
            <w:vAlign w:val="center"/>
          </w:tcPr>
          <w:p w14:paraId="34A76152" w14:textId="21E67D51" w:rsidR="00F02E80" w:rsidRDefault="00F02E80" w:rsidP="00936C6B">
            <w:pPr>
              <w:pStyle w:val="TableParagraph"/>
              <w:spacing w:line="276" w:lineRule="exact"/>
              <w:ind w:right="292"/>
              <w:jc w:val="left"/>
              <w:rPr>
                <w:b/>
                <w:sz w:val="24"/>
              </w:rPr>
            </w:pPr>
            <w:r w:rsidRPr="008342DD">
              <w:rPr>
                <w:b/>
              </w:rPr>
              <w:t>Earthquake Engineering</w:t>
            </w:r>
          </w:p>
        </w:tc>
        <w:tc>
          <w:tcPr>
            <w:tcW w:w="2559" w:type="dxa"/>
            <w:gridSpan w:val="2"/>
            <w:vAlign w:val="center"/>
          </w:tcPr>
          <w:p w14:paraId="144D5996" w14:textId="22626046" w:rsidR="00F02E80" w:rsidRDefault="00F02E80" w:rsidP="00936C6B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 w:rsidRPr="008342DD">
              <w:rPr>
                <w:b/>
              </w:rPr>
              <w:t>NIL</w:t>
            </w:r>
          </w:p>
        </w:tc>
        <w:tc>
          <w:tcPr>
            <w:tcW w:w="858" w:type="dxa"/>
          </w:tcPr>
          <w:p w14:paraId="76729E50" w14:textId="08DBC9B2" w:rsidR="00F02E80" w:rsidRDefault="00F02E80" w:rsidP="00936C6B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26306690" w14:textId="010025D6" w:rsidR="00F02E80" w:rsidRDefault="00F02E80" w:rsidP="00936C6B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29DB73C3" w14:textId="1E9D58AD" w:rsidR="00F02E80" w:rsidRDefault="00F02E80" w:rsidP="00936C6B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62F4C453" w14:textId="10496F7B" w:rsidR="00F02E80" w:rsidRDefault="00F02E80" w:rsidP="00936C6B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631C7EBD" w14:textId="684E1D71" w:rsidR="00F02E80" w:rsidRDefault="00F02E80" w:rsidP="00936C6B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573709A7" w14:textId="1617D65D" w:rsidR="00F02E80" w:rsidRDefault="00F02E80" w:rsidP="00936C6B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757A2235" w14:textId="042F5311" w:rsidR="00F02E80" w:rsidRDefault="00F02E80" w:rsidP="00936C6B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338" w:type="dxa"/>
          </w:tcPr>
          <w:p w14:paraId="697F4396" w14:textId="59BDE33C" w:rsidR="00F02E80" w:rsidRDefault="00F02E80" w:rsidP="00936C6B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854D20" w14:paraId="1192232A" w14:textId="77777777" w:rsidTr="00F02E80">
        <w:trPr>
          <w:trHeight w:val="705"/>
        </w:trPr>
        <w:tc>
          <w:tcPr>
            <w:tcW w:w="1243" w:type="dxa"/>
            <w:gridSpan w:val="2"/>
            <w:vMerge w:val="restart"/>
          </w:tcPr>
          <w:p w14:paraId="7FE5BE37" w14:textId="77777777" w:rsidR="00854D20" w:rsidRDefault="00854D20" w:rsidP="001401CC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BBF3799" w14:textId="77777777" w:rsidR="00854D20" w:rsidRDefault="00854D20" w:rsidP="001401CC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DF7879B" w14:textId="77777777" w:rsidR="00854D20" w:rsidRDefault="00854D20" w:rsidP="001401CC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3C1A09DE" w14:textId="77777777" w:rsidR="00854D20" w:rsidRDefault="00854D20" w:rsidP="001401CC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vMerge w:val="restart"/>
            <w:vAlign w:val="center"/>
          </w:tcPr>
          <w:p w14:paraId="091ED784" w14:textId="77777777" w:rsidR="00854D20" w:rsidRDefault="00854D20" w:rsidP="00854D20">
            <w:pPr>
              <w:pStyle w:val="TableParagraph"/>
              <w:numPr>
                <w:ilvl w:val="0"/>
                <w:numId w:val="36"/>
              </w:numPr>
              <w:jc w:val="left"/>
            </w:pPr>
            <w:r w:rsidRPr="00715069">
              <w:t>To impart knowledge about Earthquake Engineering</w:t>
            </w:r>
            <w:r>
              <w:t>.</w:t>
            </w:r>
          </w:p>
          <w:p w14:paraId="63FD0C98" w14:textId="77777777" w:rsidR="00854D20" w:rsidRDefault="00854D20" w:rsidP="00854D20">
            <w:pPr>
              <w:pStyle w:val="TableParagraph"/>
              <w:numPr>
                <w:ilvl w:val="0"/>
                <w:numId w:val="36"/>
              </w:numPr>
              <w:jc w:val="left"/>
            </w:pPr>
            <w:r w:rsidRPr="00715069">
              <w:t>To understand the mechanism of earthquake wave propagation.</w:t>
            </w:r>
          </w:p>
          <w:p w14:paraId="398918BA" w14:textId="77777777" w:rsidR="00854D20" w:rsidRPr="00854D20" w:rsidRDefault="00854D20" w:rsidP="00854D20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line="276" w:lineRule="auto"/>
              <w:rPr>
                <w:sz w:val="24"/>
              </w:rPr>
            </w:pPr>
            <w:r w:rsidRPr="00715069">
              <w:t>To introduce the fundamental concepts relevant to application of structural dynamics in Earthquake Engineering</w:t>
            </w:r>
          </w:p>
          <w:p w14:paraId="2F35CE2F" w14:textId="77777777" w:rsidR="00854D20" w:rsidRDefault="00854D20" w:rsidP="00854D20">
            <w:pPr>
              <w:pStyle w:val="TableParagraph"/>
              <w:numPr>
                <w:ilvl w:val="0"/>
                <w:numId w:val="36"/>
              </w:numPr>
              <w:jc w:val="left"/>
            </w:pPr>
            <w:r w:rsidRPr="00715069">
              <w:t>To enable the students understand the factors that make the structures Earthquake Resistant</w:t>
            </w:r>
          </w:p>
          <w:p w14:paraId="2F67C718" w14:textId="2351D8C9" w:rsidR="00854D20" w:rsidRDefault="00854D20" w:rsidP="00854D20">
            <w:pPr>
              <w:pStyle w:val="TableParagraph"/>
              <w:numPr>
                <w:ilvl w:val="0"/>
                <w:numId w:val="36"/>
              </w:numPr>
              <w:jc w:val="left"/>
              <w:rPr>
                <w:sz w:val="24"/>
              </w:rPr>
            </w:pPr>
            <w:r w:rsidRPr="00715069">
              <w:t>To explain about various seismic protection methods</w:t>
            </w:r>
          </w:p>
        </w:tc>
        <w:tc>
          <w:tcPr>
            <w:tcW w:w="1190" w:type="dxa"/>
            <w:gridSpan w:val="2"/>
            <w:vMerge w:val="restart"/>
          </w:tcPr>
          <w:p w14:paraId="3B4D9F5D" w14:textId="77777777" w:rsidR="00854D20" w:rsidRDefault="00854D20" w:rsidP="001401CC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BE77CBE" w14:textId="77777777" w:rsidR="00854D20" w:rsidRDefault="00854D20" w:rsidP="001401CC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AA94336" w14:textId="77777777" w:rsidR="00854D20" w:rsidRDefault="00854D20" w:rsidP="001401CC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9A2A320" w14:textId="77777777" w:rsidR="00854D20" w:rsidRDefault="00854D20" w:rsidP="001401CC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</w:tcPr>
          <w:p w14:paraId="2F58E2D6" w14:textId="77777777" w:rsidR="00854D20" w:rsidRDefault="00854D20" w:rsidP="001401CC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0002E7EA" w14:textId="77777777" w:rsidR="00854D20" w:rsidRDefault="00854D20" w:rsidP="001401CC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715" w:type="dxa"/>
            <w:gridSpan w:val="8"/>
          </w:tcPr>
          <w:p w14:paraId="0A87AA04" w14:textId="17EE8263" w:rsidR="00854D20" w:rsidRPr="00936C6B" w:rsidRDefault="00854D20" w:rsidP="001401CC">
            <w:pPr>
              <w:pStyle w:val="TableParagraph"/>
              <w:spacing w:line="276" w:lineRule="exact"/>
              <w:ind w:right="81"/>
              <w:jc w:val="both"/>
              <w:rPr>
                <w:rFonts w:asciiTheme="majorHAnsi" w:hAnsiTheme="majorHAnsi"/>
                <w:sz w:val="24"/>
              </w:rPr>
            </w:pPr>
            <w:r w:rsidRPr="00F41236">
              <w:t xml:space="preserve">Able to </w:t>
            </w:r>
            <w:r>
              <w:t>understand</w:t>
            </w:r>
            <w:r w:rsidRPr="00F41236">
              <w:t xml:space="preserve"> the basics of Earthquake Engineering</w:t>
            </w:r>
          </w:p>
        </w:tc>
      </w:tr>
      <w:tr w:rsidR="00854D20" w14:paraId="42BE81D6" w14:textId="77777777" w:rsidTr="00F02E80">
        <w:trPr>
          <w:trHeight w:val="84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2E5BBD0D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10705E5B" w14:textId="2B404B38" w:rsidR="00854D20" w:rsidRDefault="00854D20" w:rsidP="001401CC">
            <w:pPr>
              <w:pStyle w:val="TableParagraph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1E08710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5DAA4345" w14:textId="77777777" w:rsidR="00854D20" w:rsidRDefault="00854D20" w:rsidP="001401CC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67E3971D" w14:textId="77777777" w:rsidR="00854D20" w:rsidRDefault="00854D20" w:rsidP="001401CC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715" w:type="dxa"/>
            <w:gridSpan w:val="8"/>
          </w:tcPr>
          <w:p w14:paraId="212926B4" w14:textId="46B6A379" w:rsidR="00854D20" w:rsidRPr="001401CC" w:rsidRDefault="00854D20" w:rsidP="001401CC">
            <w:pPr>
              <w:pStyle w:val="TableParagraph"/>
              <w:spacing w:before="1" w:line="258" w:lineRule="exact"/>
              <w:jc w:val="left"/>
              <w:rPr>
                <w:sz w:val="24"/>
              </w:rPr>
            </w:pPr>
            <w:r w:rsidRPr="00DA2373">
              <w:t>Able to develop the equations of motion for vibratory systems and solving them for the free and forced response</w:t>
            </w:r>
          </w:p>
        </w:tc>
      </w:tr>
      <w:tr w:rsidR="00854D20" w14:paraId="6078E5AB" w14:textId="77777777" w:rsidTr="00F02E80">
        <w:trPr>
          <w:trHeight w:val="761"/>
        </w:trPr>
        <w:tc>
          <w:tcPr>
            <w:tcW w:w="124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187BC4C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6F4F6302" w14:textId="5C926727" w:rsidR="00854D20" w:rsidRPr="001401CC" w:rsidRDefault="00854D20" w:rsidP="001401CC">
            <w:pPr>
              <w:pStyle w:val="TableParagraph"/>
              <w:spacing w:before="1"/>
              <w:ind w:right="349"/>
              <w:jc w:val="left"/>
              <w:rPr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39634CB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14:paraId="44742D55" w14:textId="77777777" w:rsidR="00854D20" w:rsidRDefault="00854D20" w:rsidP="001401CC">
            <w:pPr>
              <w:pStyle w:val="TableParagraph"/>
              <w:spacing w:before="5"/>
              <w:jc w:val="left"/>
              <w:rPr>
                <w:rFonts w:ascii="Calibri"/>
                <w:b/>
              </w:rPr>
            </w:pPr>
          </w:p>
          <w:p w14:paraId="37FBEAB3" w14:textId="77777777" w:rsidR="00854D20" w:rsidRDefault="00854D20" w:rsidP="001401CC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715" w:type="dxa"/>
            <w:gridSpan w:val="8"/>
            <w:tcBorders>
              <w:bottom w:val="single" w:sz="4" w:space="0" w:color="000000"/>
            </w:tcBorders>
          </w:tcPr>
          <w:p w14:paraId="5667A02E" w14:textId="69CF2AEB" w:rsidR="00854D20" w:rsidRDefault="00854D20" w:rsidP="001401CC">
            <w:pPr>
              <w:pStyle w:val="TableParagraph"/>
              <w:spacing w:before="1" w:line="258" w:lineRule="exact"/>
              <w:jc w:val="left"/>
              <w:rPr>
                <w:sz w:val="24"/>
              </w:rPr>
            </w:pPr>
            <w:r w:rsidRPr="00715069">
              <w:t>Able to understand the earthquake wave generation and its propagation mechanism</w:t>
            </w:r>
          </w:p>
        </w:tc>
      </w:tr>
      <w:tr w:rsidR="00854D20" w14:paraId="46D91DAB" w14:textId="77777777" w:rsidTr="00F02E80">
        <w:trPr>
          <w:trHeight w:val="497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90FAC9C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095DAE33" w14:textId="778C2BC4" w:rsidR="00854D20" w:rsidRDefault="00854D20" w:rsidP="00F02E80">
            <w:pPr>
              <w:widowControl/>
              <w:autoSpaceDE/>
              <w:autoSpaceDN/>
              <w:spacing w:line="276" w:lineRule="auto"/>
              <w:rPr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69F07F9D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4A5CA6DE" w14:textId="77777777" w:rsidR="00854D20" w:rsidRDefault="00854D20" w:rsidP="001401CC">
            <w:pPr>
              <w:pStyle w:val="TableParagraph"/>
              <w:spacing w:before="7"/>
              <w:jc w:val="left"/>
              <w:rPr>
                <w:rFonts w:ascii="Calibri"/>
                <w:b/>
              </w:rPr>
            </w:pPr>
          </w:p>
          <w:p w14:paraId="5F7A5DA6" w14:textId="77777777" w:rsidR="00854D20" w:rsidRDefault="00854D20" w:rsidP="001401CC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5715" w:type="dxa"/>
            <w:gridSpan w:val="8"/>
          </w:tcPr>
          <w:p w14:paraId="7467A2B0" w14:textId="4148E3DF" w:rsidR="00854D20" w:rsidRDefault="00854D20" w:rsidP="001401CC">
            <w:pPr>
              <w:pStyle w:val="TableParagraph"/>
              <w:spacing w:line="270" w:lineRule="atLeast"/>
              <w:ind w:right="79"/>
              <w:jc w:val="both"/>
              <w:rPr>
                <w:sz w:val="24"/>
              </w:rPr>
            </w:pPr>
            <w:r>
              <w:t xml:space="preserve">Able to </w:t>
            </w:r>
            <w:r w:rsidRPr="00DA2373">
              <w:t>Interpret the dynamic analysis results for design of civil engineering structures.</w:t>
            </w:r>
          </w:p>
        </w:tc>
      </w:tr>
      <w:tr w:rsidR="00854D20" w14:paraId="1093FDFA" w14:textId="77777777" w:rsidTr="00F02E80">
        <w:trPr>
          <w:trHeight w:val="55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253F9F9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vAlign w:val="center"/>
          </w:tcPr>
          <w:p w14:paraId="3AA9788F" w14:textId="77777777" w:rsidR="00854D20" w:rsidRDefault="00854D20" w:rsidP="001401CC">
            <w:pPr>
              <w:pStyle w:val="TableParagraph"/>
              <w:spacing w:before="1"/>
              <w:ind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1282DB25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411DE213" w14:textId="77777777" w:rsidR="00854D20" w:rsidRDefault="00854D20" w:rsidP="001401CC">
            <w:pPr>
              <w:pStyle w:val="TableParagraph"/>
              <w:spacing w:before="136"/>
              <w:ind w:left="115" w:right="9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5715" w:type="dxa"/>
            <w:gridSpan w:val="8"/>
          </w:tcPr>
          <w:p w14:paraId="3276BF41" w14:textId="7BC358E1" w:rsidR="00854D20" w:rsidRDefault="00854D20" w:rsidP="001401CC">
            <w:pPr>
              <w:pStyle w:val="TableParagraph"/>
              <w:spacing w:line="276" w:lineRule="exact"/>
              <w:ind w:left="117" w:right="74"/>
              <w:jc w:val="left"/>
              <w:rPr>
                <w:sz w:val="24"/>
              </w:rPr>
            </w:pPr>
            <w:r w:rsidRPr="00715069">
              <w:t>knowledge on earthquake measuring scales and instruments</w:t>
            </w:r>
          </w:p>
        </w:tc>
      </w:tr>
      <w:tr w:rsidR="00854D20" w14:paraId="02D48522" w14:textId="77777777" w:rsidTr="00F02E80">
        <w:trPr>
          <w:trHeight w:val="552"/>
        </w:trPr>
        <w:tc>
          <w:tcPr>
            <w:tcW w:w="1243" w:type="dxa"/>
            <w:gridSpan w:val="2"/>
            <w:tcBorders>
              <w:top w:val="nil"/>
            </w:tcBorders>
          </w:tcPr>
          <w:p w14:paraId="25BA0B83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Align w:val="center"/>
          </w:tcPr>
          <w:p w14:paraId="6D585CE8" w14:textId="77777777" w:rsidR="00854D20" w:rsidRDefault="00854D20" w:rsidP="001401CC">
            <w:pPr>
              <w:pStyle w:val="TableParagraph"/>
              <w:spacing w:before="1"/>
              <w:ind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tcBorders>
              <w:top w:val="nil"/>
            </w:tcBorders>
          </w:tcPr>
          <w:p w14:paraId="71F12996" w14:textId="77777777" w:rsidR="00854D20" w:rsidRDefault="00854D20" w:rsidP="001401CC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4BD562B1" w14:textId="2DFFEDEB" w:rsidR="00854D20" w:rsidRDefault="00854D20" w:rsidP="001401CC">
            <w:pPr>
              <w:pStyle w:val="TableParagraph"/>
              <w:spacing w:before="136"/>
              <w:ind w:left="115" w:right="99"/>
              <w:rPr>
                <w:sz w:val="24"/>
              </w:rPr>
            </w:pPr>
            <w:r>
              <w:rPr>
                <w:sz w:val="24"/>
              </w:rPr>
              <w:t>CO6</w:t>
            </w:r>
          </w:p>
        </w:tc>
        <w:tc>
          <w:tcPr>
            <w:tcW w:w="5715" w:type="dxa"/>
            <w:gridSpan w:val="8"/>
          </w:tcPr>
          <w:p w14:paraId="5437FC3D" w14:textId="2A0617FB" w:rsidR="00854D20" w:rsidRPr="00DA2373" w:rsidRDefault="00854D20" w:rsidP="001401CC">
            <w:pPr>
              <w:pStyle w:val="TableParagraph"/>
              <w:spacing w:line="276" w:lineRule="exact"/>
              <w:ind w:left="117" w:right="74"/>
              <w:jc w:val="left"/>
            </w:pPr>
            <w:r>
              <w:t xml:space="preserve">Able to </w:t>
            </w:r>
            <w:r w:rsidRPr="00715069">
              <w:t>Identify different method of Earthquake analysis</w:t>
            </w:r>
          </w:p>
        </w:tc>
      </w:tr>
      <w:tr w:rsidR="00F02E80" w14:paraId="17A3256D" w14:textId="77777777" w:rsidTr="00FD4E04">
        <w:trPr>
          <w:trHeight w:val="340"/>
        </w:trPr>
        <w:tc>
          <w:tcPr>
            <w:tcW w:w="15061" w:type="dxa"/>
            <w:gridSpan w:val="16"/>
          </w:tcPr>
          <w:p w14:paraId="72FAB949" w14:textId="77777777" w:rsidR="00F02E80" w:rsidRDefault="00F02E80" w:rsidP="00936C6B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F02E80" w14:paraId="10DF8905" w14:textId="77777777" w:rsidTr="00FD4E04">
        <w:trPr>
          <w:trHeight w:val="340"/>
        </w:trPr>
        <w:tc>
          <w:tcPr>
            <w:tcW w:w="571" w:type="dxa"/>
          </w:tcPr>
          <w:p w14:paraId="68DF7C78" w14:textId="77777777" w:rsidR="00F02E80" w:rsidRDefault="00F02E80" w:rsidP="00936C6B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60B6F86F" w14:textId="77777777" w:rsidR="00F02E80" w:rsidRDefault="00F02E80" w:rsidP="00936C6B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6665A94A" w14:textId="77777777" w:rsidR="00F02E80" w:rsidRDefault="00F02E80" w:rsidP="00936C6B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684" w:type="dxa"/>
            <w:gridSpan w:val="2"/>
          </w:tcPr>
          <w:p w14:paraId="651C7C75" w14:textId="77777777" w:rsidR="00F02E80" w:rsidRDefault="00F02E80" w:rsidP="00936C6B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EC4AB6" w14:paraId="7570F9CB" w14:textId="77777777" w:rsidTr="00B47ED7">
        <w:trPr>
          <w:trHeight w:val="608"/>
        </w:trPr>
        <w:tc>
          <w:tcPr>
            <w:tcW w:w="571" w:type="dxa"/>
          </w:tcPr>
          <w:p w14:paraId="6F4C690B" w14:textId="445F2612" w:rsidR="00EC4AB6" w:rsidRPr="00711574" w:rsidRDefault="00EC4AB6" w:rsidP="00936C6B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  <w:vAlign w:val="center"/>
          </w:tcPr>
          <w:p w14:paraId="15A56E8C" w14:textId="77777777" w:rsidR="00EC4AB6" w:rsidRPr="00376367" w:rsidRDefault="00EC4AB6" w:rsidP="00B47ED7">
            <w:pPr>
              <w:ind w:left="133" w:right="276"/>
              <w:jc w:val="both"/>
              <w:rPr>
                <w:b/>
              </w:rPr>
            </w:pPr>
            <w:r w:rsidRPr="00376367">
              <w:rPr>
                <w:b/>
              </w:rPr>
              <w:t>Introduction</w:t>
            </w:r>
          </w:p>
          <w:p w14:paraId="3ACE4BE8" w14:textId="068EA158" w:rsidR="00EC4AB6" w:rsidRDefault="00EC4AB6" w:rsidP="00936C6B">
            <w:pPr>
              <w:pStyle w:val="TableParagraph"/>
              <w:spacing w:before="14"/>
              <w:ind w:left="108"/>
              <w:jc w:val="left"/>
              <w:rPr>
                <w:sz w:val="24"/>
              </w:rPr>
            </w:pPr>
            <w:r w:rsidRPr="00376367">
              <w:t>Importance of earthquake engineering, Causes, Magnitude and Intensity, Ground Motions, plate tectonics, faults, earthquake generation mechanism, terminologies, Sensors.</w:t>
            </w:r>
          </w:p>
        </w:tc>
        <w:tc>
          <w:tcPr>
            <w:tcW w:w="1524" w:type="dxa"/>
            <w:gridSpan w:val="3"/>
          </w:tcPr>
          <w:p w14:paraId="1742C72B" w14:textId="28D04E17" w:rsidR="00EC4AB6" w:rsidRPr="00DE21AC" w:rsidRDefault="00EC4AB6" w:rsidP="00936C6B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04</w:t>
            </w:r>
          </w:p>
        </w:tc>
        <w:tc>
          <w:tcPr>
            <w:tcW w:w="1684" w:type="dxa"/>
            <w:gridSpan w:val="2"/>
            <w:vAlign w:val="center"/>
          </w:tcPr>
          <w:p w14:paraId="551DDB40" w14:textId="5A5086C5" w:rsidR="00EC4AB6" w:rsidRDefault="00EC4AB6" w:rsidP="00FD4E04">
            <w:pPr>
              <w:pStyle w:val="TableParagraph"/>
              <w:spacing w:before="1" w:line="237" w:lineRule="auto"/>
              <w:ind w:left="454" w:right="427"/>
              <w:rPr>
                <w:b/>
                <w:sz w:val="24"/>
              </w:rPr>
            </w:pPr>
            <w:r>
              <w:rPr>
                <w:b/>
              </w:rPr>
              <w:t>CO1</w:t>
            </w:r>
          </w:p>
        </w:tc>
      </w:tr>
      <w:tr w:rsidR="00EC4AB6" w14:paraId="7B719C5E" w14:textId="77777777" w:rsidTr="00B47ED7">
        <w:trPr>
          <w:trHeight w:val="561"/>
        </w:trPr>
        <w:tc>
          <w:tcPr>
            <w:tcW w:w="571" w:type="dxa"/>
          </w:tcPr>
          <w:p w14:paraId="4DACDB1E" w14:textId="7FBBFFAE" w:rsidR="00EC4AB6" w:rsidRPr="00711574" w:rsidRDefault="00EC4AB6" w:rsidP="00936C6B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  <w:vAlign w:val="center"/>
          </w:tcPr>
          <w:p w14:paraId="5E4F192B" w14:textId="77777777" w:rsidR="00EC4AB6" w:rsidRPr="00376367" w:rsidRDefault="00EC4AB6" w:rsidP="00B47ED7">
            <w:pPr>
              <w:pStyle w:val="Default"/>
              <w:ind w:left="133" w:right="27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6367">
              <w:rPr>
                <w:rFonts w:ascii="Times New Roman" w:hAnsi="Times New Roman" w:cs="Times New Roman"/>
                <w:b/>
                <w:sz w:val="22"/>
                <w:szCs w:val="22"/>
              </w:rPr>
              <w:t>Earthquake propagation</w:t>
            </w:r>
          </w:p>
          <w:p w14:paraId="0237F77C" w14:textId="1B856C27" w:rsidR="00EC4AB6" w:rsidRDefault="00EC4AB6" w:rsidP="00936C6B">
            <w:pPr>
              <w:pStyle w:val="TableParagraph"/>
              <w:spacing w:before="12"/>
              <w:ind w:left="108" w:right="47"/>
              <w:jc w:val="left"/>
              <w:rPr>
                <w:sz w:val="24"/>
              </w:rPr>
            </w:pPr>
            <w:r w:rsidRPr="00376367">
              <w:t>Seismic waves in earthquake shaking, body waves and surface waves, attenuation of wave amplitudes, local site effects, Indian seismicity, seismic zones of India</w:t>
            </w:r>
          </w:p>
        </w:tc>
        <w:tc>
          <w:tcPr>
            <w:tcW w:w="1524" w:type="dxa"/>
            <w:gridSpan w:val="3"/>
          </w:tcPr>
          <w:p w14:paraId="381DFA3B" w14:textId="6892CC5D" w:rsidR="00EC4AB6" w:rsidRPr="00DE21AC" w:rsidRDefault="00EC4AB6" w:rsidP="00936C6B">
            <w:pPr>
              <w:pStyle w:val="TableParagraph"/>
              <w:spacing w:before="204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04</w:t>
            </w:r>
          </w:p>
        </w:tc>
        <w:tc>
          <w:tcPr>
            <w:tcW w:w="1684" w:type="dxa"/>
            <w:gridSpan w:val="2"/>
            <w:vAlign w:val="center"/>
          </w:tcPr>
          <w:p w14:paraId="62DE0BA5" w14:textId="62B6EE77" w:rsidR="00EC4AB6" w:rsidRDefault="00EC4AB6" w:rsidP="00FD4E04">
            <w:pPr>
              <w:pStyle w:val="TableParagraph"/>
              <w:ind w:left="454" w:right="444"/>
              <w:rPr>
                <w:b/>
                <w:sz w:val="24"/>
              </w:rPr>
            </w:pPr>
            <w:r>
              <w:rPr>
                <w:b/>
              </w:rPr>
              <w:t>CO1, CO2</w:t>
            </w:r>
          </w:p>
        </w:tc>
      </w:tr>
      <w:tr w:rsidR="00EC4AB6" w14:paraId="55980A88" w14:textId="77777777" w:rsidTr="00B47ED7">
        <w:trPr>
          <w:trHeight w:val="830"/>
        </w:trPr>
        <w:tc>
          <w:tcPr>
            <w:tcW w:w="571" w:type="dxa"/>
          </w:tcPr>
          <w:p w14:paraId="29CB65E9" w14:textId="29E0AD8C" w:rsidR="00EC4AB6" w:rsidRPr="00711574" w:rsidRDefault="00EC4AB6" w:rsidP="00936C6B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  <w:vAlign w:val="center"/>
          </w:tcPr>
          <w:p w14:paraId="1EE72D8A" w14:textId="77777777" w:rsidR="00EC4AB6" w:rsidRPr="00376367" w:rsidRDefault="00EC4AB6" w:rsidP="00B47ED7">
            <w:pPr>
              <w:ind w:left="133" w:right="276"/>
              <w:jc w:val="both"/>
              <w:rPr>
                <w:b/>
              </w:rPr>
            </w:pPr>
            <w:r w:rsidRPr="00376367">
              <w:rPr>
                <w:b/>
              </w:rPr>
              <w:t>Measurement of earthquakes</w:t>
            </w:r>
          </w:p>
          <w:p w14:paraId="67874B35" w14:textId="25CAC699" w:rsidR="00EC4AB6" w:rsidRDefault="00EC4AB6" w:rsidP="00936C6B">
            <w:pPr>
              <w:pStyle w:val="TableParagraph"/>
              <w:spacing w:before="12"/>
              <w:ind w:left="108"/>
              <w:jc w:val="left"/>
              <w:rPr>
                <w:sz w:val="24"/>
              </w:rPr>
            </w:pPr>
            <w:r w:rsidRPr="00376367">
              <w:t xml:space="preserve">Intensity scales, seismographs and seismograms, magnitude scales, seismic moment and moment magnitude, </w:t>
            </w:r>
            <w:proofErr w:type="spellStart"/>
            <w:r w:rsidRPr="00376367">
              <w:t>accelerographs</w:t>
            </w:r>
            <w:proofErr w:type="spellEnd"/>
            <w:r w:rsidRPr="00376367">
              <w:t xml:space="preserve"> and </w:t>
            </w:r>
            <w:proofErr w:type="spellStart"/>
            <w:r w:rsidRPr="00376367">
              <w:t>accelerograms</w:t>
            </w:r>
            <w:proofErr w:type="spellEnd"/>
          </w:p>
        </w:tc>
        <w:tc>
          <w:tcPr>
            <w:tcW w:w="1524" w:type="dxa"/>
            <w:gridSpan w:val="3"/>
          </w:tcPr>
          <w:p w14:paraId="4C5D2C43" w14:textId="6F31AFA6" w:rsidR="00EC4AB6" w:rsidRPr="00DE21AC" w:rsidRDefault="00EC4AB6" w:rsidP="00936C6B">
            <w:pPr>
              <w:pStyle w:val="TableParagraph"/>
              <w:spacing w:before="203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04</w:t>
            </w:r>
          </w:p>
        </w:tc>
        <w:tc>
          <w:tcPr>
            <w:tcW w:w="1684" w:type="dxa"/>
            <w:gridSpan w:val="2"/>
            <w:vAlign w:val="center"/>
          </w:tcPr>
          <w:p w14:paraId="68A9CFDC" w14:textId="602C6BDD" w:rsidR="00EC4AB6" w:rsidRDefault="00EC4AB6" w:rsidP="00FD4E04">
            <w:pPr>
              <w:pStyle w:val="TableParagraph"/>
              <w:spacing w:before="203"/>
              <w:rPr>
                <w:b/>
                <w:sz w:val="24"/>
              </w:rPr>
            </w:pPr>
            <w:r>
              <w:rPr>
                <w:b/>
              </w:rPr>
              <w:t>CO3</w:t>
            </w:r>
          </w:p>
        </w:tc>
      </w:tr>
      <w:tr w:rsidR="00EC4AB6" w14:paraId="0DACD363" w14:textId="77777777" w:rsidTr="00B47ED7">
        <w:trPr>
          <w:trHeight w:val="1032"/>
        </w:trPr>
        <w:tc>
          <w:tcPr>
            <w:tcW w:w="571" w:type="dxa"/>
          </w:tcPr>
          <w:p w14:paraId="4D5F1A8F" w14:textId="2D7ACC3E" w:rsidR="00EC4AB6" w:rsidRPr="00711574" w:rsidRDefault="00EC4AB6" w:rsidP="00936C6B">
            <w:pPr>
              <w:pStyle w:val="TableParagraph"/>
              <w:spacing w:before="205"/>
              <w:ind w:left="87"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  <w:vAlign w:val="center"/>
          </w:tcPr>
          <w:p w14:paraId="2332E12B" w14:textId="77777777" w:rsidR="00EC4AB6" w:rsidRPr="00376367" w:rsidRDefault="00EC4AB6" w:rsidP="00B47ED7">
            <w:pPr>
              <w:ind w:left="133" w:right="276"/>
              <w:jc w:val="both"/>
              <w:rPr>
                <w:b/>
                <w:bCs/>
              </w:rPr>
            </w:pPr>
            <w:r w:rsidRPr="00376367">
              <w:rPr>
                <w:b/>
                <w:bCs/>
              </w:rPr>
              <w:t>Linear Earthquake analysis</w:t>
            </w:r>
          </w:p>
          <w:p w14:paraId="6B9B6E4F" w14:textId="71F4E6F7" w:rsidR="00EC4AB6" w:rsidRPr="009B6B22" w:rsidRDefault="00EC4AB6" w:rsidP="00936C6B">
            <w:pPr>
              <w:pStyle w:val="TableParagraph"/>
              <w:spacing w:before="15"/>
              <w:ind w:left="108" w:right="59"/>
              <w:jc w:val="left"/>
            </w:pPr>
            <w:r w:rsidRPr="00376367">
              <w:t xml:space="preserve">Idealization of structures, </w:t>
            </w:r>
            <w:r>
              <w:t>m</w:t>
            </w:r>
            <w:r w:rsidRPr="00376367">
              <w:t xml:space="preserve">odal, </w:t>
            </w:r>
            <w:r>
              <w:t>r</w:t>
            </w:r>
            <w:r w:rsidRPr="00376367">
              <w:t xml:space="preserve">esponse spectrum analysis, </w:t>
            </w:r>
            <w:r>
              <w:t>c</w:t>
            </w:r>
            <w:r w:rsidRPr="00376367">
              <w:t xml:space="preserve">apacity-based design, </w:t>
            </w:r>
            <w:r>
              <w:t>t</w:t>
            </w:r>
            <w:r w:rsidRPr="00376367">
              <w:t xml:space="preserve">ime </w:t>
            </w:r>
            <w:r>
              <w:t>h</w:t>
            </w:r>
            <w:r w:rsidRPr="00376367">
              <w:t xml:space="preserve">istory </w:t>
            </w:r>
            <w:r>
              <w:t>a</w:t>
            </w:r>
            <w:r w:rsidRPr="00376367">
              <w:t>nalysis</w:t>
            </w:r>
          </w:p>
        </w:tc>
        <w:tc>
          <w:tcPr>
            <w:tcW w:w="1524" w:type="dxa"/>
            <w:gridSpan w:val="3"/>
          </w:tcPr>
          <w:p w14:paraId="44E3B154" w14:textId="5B4D8259" w:rsidR="00EC4AB6" w:rsidRPr="00DE21AC" w:rsidRDefault="00EC4AB6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04</w:t>
            </w:r>
          </w:p>
        </w:tc>
        <w:tc>
          <w:tcPr>
            <w:tcW w:w="1684" w:type="dxa"/>
            <w:gridSpan w:val="2"/>
            <w:vAlign w:val="center"/>
          </w:tcPr>
          <w:p w14:paraId="791AA159" w14:textId="478E6A78" w:rsidR="00EC4AB6" w:rsidRDefault="00EC4AB6" w:rsidP="00FD4E04">
            <w:pPr>
              <w:pStyle w:val="TableParagraph"/>
              <w:ind w:right="427"/>
              <w:jc w:val="left"/>
              <w:rPr>
                <w:b/>
                <w:sz w:val="24"/>
              </w:rPr>
            </w:pPr>
            <w:r>
              <w:rPr>
                <w:b/>
              </w:rPr>
              <w:t>CO4</w:t>
            </w:r>
          </w:p>
        </w:tc>
      </w:tr>
      <w:tr w:rsidR="00EC4AB6" w14:paraId="68DA34F3" w14:textId="77777777" w:rsidTr="00B47ED7">
        <w:trPr>
          <w:trHeight w:val="284"/>
        </w:trPr>
        <w:tc>
          <w:tcPr>
            <w:tcW w:w="571" w:type="dxa"/>
          </w:tcPr>
          <w:p w14:paraId="4E5FD487" w14:textId="0C4EE36A" w:rsidR="00EC4AB6" w:rsidRPr="00711574" w:rsidRDefault="00EC4AB6" w:rsidP="00936C6B">
            <w:pPr>
              <w:pStyle w:val="TableParagraph"/>
            </w:pPr>
            <w:r>
              <w:rPr>
                <w:sz w:val="24"/>
              </w:rPr>
              <w:t>V</w:t>
            </w:r>
          </w:p>
        </w:tc>
        <w:tc>
          <w:tcPr>
            <w:tcW w:w="11282" w:type="dxa"/>
            <w:gridSpan w:val="10"/>
            <w:vAlign w:val="center"/>
          </w:tcPr>
          <w:p w14:paraId="3D976B24" w14:textId="77777777" w:rsidR="00EC4AB6" w:rsidRPr="00CA678E" w:rsidRDefault="00EC4AB6" w:rsidP="00B47ED7">
            <w:pPr>
              <w:ind w:left="133" w:right="276"/>
              <w:jc w:val="both"/>
              <w:rPr>
                <w:b/>
                <w:bCs/>
              </w:rPr>
            </w:pPr>
            <w:r w:rsidRPr="00CA678E">
              <w:rPr>
                <w:b/>
                <w:bCs/>
              </w:rPr>
              <w:t>Nonlinear Earthquake analysis</w:t>
            </w:r>
          </w:p>
          <w:p w14:paraId="5733C202" w14:textId="74F60CFB" w:rsidR="00EC4AB6" w:rsidRDefault="00EC4AB6" w:rsidP="00936C6B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 w:rsidRPr="00376367">
              <w:t xml:space="preserve">Force‐deformation relationships, </w:t>
            </w:r>
            <w:r>
              <w:t>e</w:t>
            </w:r>
            <w:r w:rsidRPr="00376367">
              <w:t xml:space="preserve">quation of motion, </w:t>
            </w:r>
            <w:r>
              <w:t>d</w:t>
            </w:r>
            <w:r w:rsidRPr="00376367">
              <w:t xml:space="preserve">uctility, </w:t>
            </w:r>
            <w:r>
              <w:t>p</w:t>
            </w:r>
            <w:r w:rsidRPr="00376367">
              <w:t xml:space="preserve">ushover </w:t>
            </w:r>
            <w:r>
              <w:t>a</w:t>
            </w:r>
            <w:r w:rsidRPr="00376367">
              <w:t>nalysis</w:t>
            </w:r>
          </w:p>
        </w:tc>
        <w:tc>
          <w:tcPr>
            <w:tcW w:w="1524" w:type="dxa"/>
            <w:gridSpan w:val="3"/>
          </w:tcPr>
          <w:p w14:paraId="77A6B864" w14:textId="1E5CEF46" w:rsidR="00EC4AB6" w:rsidRPr="00DE21AC" w:rsidRDefault="00EC4AB6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05</w:t>
            </w:r>
          </w:p>
        </w:tc>
        <w:tc>
          <w:tcPr>
            <w:tcW w:w="1684" w:type="dxa"/>
            <w:gridSpan w:val="2"/>
            <w:vAlign w:val="center"/>
          </w:tcPr>
          <w:p w14:paraId="51FCC339" w14:textId="6E540E18" w:rsidR="00EC4AB6" w:rsidRPr="00744E53" w:rsidRDefault="00EC4AB6" w:rsidP="00FD4E04">
            <w:pPr>
              <w:pStyle w:val="TableParagraph"/>
              <w:ind w:right="427"/>
              <w:rPr>
                <w:sz w:val="24"/>
              </w:rPr>
            </w:pPr>
            <w:r>
              <w:rPr>
                <w:b/>
              </w:rPr>
              <w:t>CO4</w:t>
            </w:r>
          </w:p>
        </w:tc>
      </w:tr>
      <w:tr w:rsidR="00EC4AB6" w14:paraId="49455943" w14:textId="77777777" w:rsidTr="00B47ED7">
        <w:trPr>
          <w:trHeight w:val="284"/>
        </w:trPr>
        <w:tc>
          <w:tcPr>
            <w:tcW w:w="571" w:type="dxa"/>
          </w:tcPr>
          <w:p w14:paraId="0863436C" w14:textId="58D5A943" w:rsidR="00EC4AB6" w:rsidRDefault="00EC4AB6" w:rsidP="00936C6B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282" w:type="dxa"/>
            <w:gridSpan w:val="10"/>
            <w:vAlign w:val="center"/>
          </w:tcPr>
          <w:p w14:paraId="29AD9B5E" w14:textId="77777777" w:rsidR="00EC4AB6" w:rsidRPr="00376367" w:rsidRDefault="00EC4AB6" w:rsidP="00B47ED7">
            <w:pPr>
              <w:ind w:left="133" w:right="276"/>
              <w:jc w:val="both"/>
              <w:rPr>
                <w:b/>
                <w:bCs/>
              </w:rPr>
            </w:pPr>
            <w:r w:rsidRPr="00376367">
              <w:rPr>
                <w:b/>
                <w:bCs/>
              </w:rPr>
              <w:t>Earthquake resistance design</w:t>
            </w:r>
          </w:p>
          <w:p w14:paraId="18AA3787" w14:textId="042E272A" w:rsidR="00EC4AB6" w:rsidRDefault="00EC4AB6" w:rsidP="00936C6B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>
              <w:t>I</w:t>
            </w:r>
            <w:r w:rsidRPr="00376367">
              <w:t xml:space="preserve">dentification of seismic damages in reinforced concrete building, structural irregularity effect on the performance of </w:t>
            </w:r>
            <w:r>
              <w:t>RC</w:t>
            </w:r>
            <w:r w:rsidRPr="00376367">
              <w:t xml:space="preserve"> buildings, </w:t>
            </w:r>
            <w:proofErr w:type="spellStart"/>
            <w:r w:rsidRPr="00376367">
              <w:t>seismo</w:t>
            </w:r>
            <w:proofErr w:type="spellEnd"/>
            <w:r w:rsidRPr="00376367">
              <w:t>-resistant building architecture</w:t>
            </w:r>
            <w:r>
              <w:t xml:space="preserve">, </w:t>
            </w:r>
            <w:r w:rsidRPr="00376367">
              <w:t>ductility considerations in earthquake resistant design of reinforced concrete building.</w:t>
            </w:r>
            <w:r>
              <w:t xml:space="preserve">, </w:t>
            </w:r>
            <w:r w:rsidRPr="00376367">
              <w:t xml:space="preserve">reinforced concrete frame, shear wall, </w:t>
            </w:r>
            <w:proofErr w:type="spellStart"/>
            <w:r w:rsidRPr="00376367">
              <w:t>codal</w:t>
            </w:r>
            <w:proofErr w:type="spellEnd"/>
            <w:r w:rsidRPr="00376367">
              <w:t xml:space="preserve"> and detailing provisions w.r.t </w:t>
            </w:r>
            <w:r>
              <w:t>IS</w:t>
            </w:r>
            <w:r w:rsidRPr="00376367">
              <w:t>:1893</w:t>
            </w:r>
            <w:r>
              <w:t xml:space="preserve"> and</w:t>
            </w:r>
            <w:r w:rsidRPr="00376367">
              <w:t xml:space="preserve"> </w:t>
            </w:r>
            <w:r>
              <w:t>IS</w:t>
            </w:r>
            <w:r w:rsidRPr="00376367">
              <w:t>:13920</w:t>
            </w:r>
            <w:r>
              <w:t>.</w:t>
            </w:r>
          </w:p>
        </w:tc>
        <w:tc>
          <w:tcPr>
            <w:tcW w:w="1524" w:type="dxa"/>
            <w:gridSpan w:val="3"/>
          </w:tcPr>
          <w:p w14:paraId="5520E5D9" w14:textId="79A12AB4" w:rsidR="00EC4AB6" w:rsidRPr="00DE21AC" w:rsidRDefault="00EC4AB6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10</w:t>
            </w:r>
          </w:p>
        </w:tc>
        <w:tc>
          <w:tcPr>
            <w:tcW w:w="1684" w:type="dxa"/>
            <w:gridSpan w:val="2"/>
            <w:vAlign w:val="center"/>
          </w:tcPr>
          <w:p w14:paraId="30D3D2A9" w14:textId="36F0414A" w:rsidR="00EC4AB6" w:rsidRPr="00744E53" w:rsidRDefault="00EC4AB6" w:rsidP="00FD4E04">
            <w:pPr>
              <w:pStyle w:val="TableParagraph"/>
              <w:ind w:right="427"/>
              <w:rPr>
                <w:sz w:val="24"/>
              </w:rPr>
            </w:pPr>
            <w:r>
              <w:rPr>
                <w:b/>
              </w:rPr>
              <w:t>CO5</w:t>
            </w:r>
          </w:p>
        </w:tc>
      </w:tr>
      <w:tr w:rsidR="00EC4AB6" w14:paraId="4956A23B" w14:textId="77777777" w:rsidTr="00B47ED7">
        <w:trPr>
          <w:trHeight w:val="284"/>
        </w:trPr>
        <w:tc>
          <w:tcPr>
            <w:tcW w:w="571" w:type="dxa"/>
          </w:tcPr>
          <w:p w14:paraId="7A2502B7" w14:textId="2B141538" w:rsidR="00EC4AB6" w:rsidRDefault="00EC4AB6" w:rsidP="00936C6B">
            <w:pPr>
              <w:pStyle w:val="TableParagraph"/>
              <w:rPr>
                <w:rFonts w:ascii="Calibri"/>
                <w:b/>
                <w:sz w:val="26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1282" w:type="dxa"/>
            <w:gridSpan w:val="10"/>
            <w:vAlign w:val="center"/>
          </w:tcPr>
          <w:p w14:paraId="3A057E23" w14:textId="77777777" w:rsidR="00EC4AB6" w:rsidRPr="00376367" w:rsidRDefault="00EC4AB6" w:rsidP="00B47ED7">
            <w:pPr>
              <w:ind w:left="133" w:right="276"/>
              <w:jc w:val="both"/>
              <w:rPr>
                <w:b/>
              </w:rPr>
            </w:pPr>
            <w:r w:rsidRPr="00376367">
              <w:rPr>
                <w:b/>
              </w:rPr>
              <w:t>Seismic protection methods</w:t>
            </w:r>
          </w:p>
          <w:p w14:paraId="2F334716" w14:textId="7FC4DEC6" w:rsidR="00EC4AB6" w:rsidRDefault="00EC4AB6" w:rsidP="00936C6B">
            <w:pPr>
              <w:pStyle w:val="TableParagraph"/>
              <w:spacing w:before="15"/>
              <w:ind w:right="59"/>
              <w:jc w:val="left"/>
              <w:rPr>
                <w:sz w:val="24"/>
              </w:rPr>
            </w:pPr>
            <w:r w:rsidRPr="00376367">
              <w:t xml:space="preserve">Base isolation, energy dissipating devices, </w:t>
            </w:r>
            <w:proofErr w:type="spellStart"/>
            <w:r w:rsidRPr="00376367">
              <w:t>codal</w:t>
            </w:r>
            <w:proofErr w:type="spellEnd"/>
            <w:r w:rsidRPr="00376367">
              <w:t xml:space="preserve"> provisions</w:t>
            </w:r>
          </w:p>
        </w:tc>
        <w:tc>
          <w:tcPr>
            <w:tcW w:w="1524" w:type="dxa"/>
            <w:gridSpan w:val="3"/>
          </w:tcPr>
          <w:p w14:paraId="5D3ADD0C" w14:textId="3EA35EDF" w:rsidR="00EC4AB6" w:rsidRPr="00DE21AC" w:rsidRDefault="00EC4AB6" w:rsidP="00936C6B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</w:rPr>
              <w:t>05</w:t>
            </w:r>
          </w:p>
        </w:tc>
        <w:tc>
          <w:tcPr>
            <w:tcW w:w="1684" w:type="dxa"/>
            <w:gridSpan w:val="2"/>
            <w:vAlign w:val="center"/>
          </w:tcPr>
          <w:p w14:paraId="2C36B1FB" w14:textId="1C7B5E1E" w:rsidR="00EC4AB6" w:rsidRPr="00744E53" w:rsidRDefault="00EC4AB6" w:rsidP="00FD4E04">
            <w:pPr>
              <w:pStyle w:val="TableParagraph"/>
              <w:ind w:right="427"/>
              <w:rPr>
                <w:sz w:val="24"/>
              </w:rPr>
            </w:pPr>
            <w:r>
              <w:rPr>
                <w:b/>
              </w:rPr>
              <w:t>CO6</w:t>
            </w:r>
          </w:p>
        </w:tc>
      </w:tr>
      <w:tr w:rsidR="00EC4AB6" w14:paraId="4F6D562E" w14:textId="77777777" w:rsidTr="00FD4E04">
        <w:trPr>
          <w:trHeight w:val="340"/>
        </w:trPr>
        <w:tc>
          <w:tcPr>
            <w:tcW w:w="11853" w:type="dxa"/>
            <w:gridSpan w:val="11"/>
          </w:tcPr>
          <w:p w14:paraId="1B9A862E" w14:textId="77777777" w:rsidR="00EC4AB6" w:rsidRDefault="00EC4AB6" w:rsidP="00936C6B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121A56E6" w14:textId="77777777" w:rsidR="00EC4AB6" w:rsidRPr="00DE21AC" w:rsidRDefault="00EC4AB6" w:rsidP="00936C6B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 w:rsidRPr="00DE21AC">
              <w:rPr>
                <w:bCs/>
                <w:sz w:val="24"/>
              </w:rPr>
              <w:t>36</w:t>
            </w:r>
          </w:p>
        </w:tc>
        <w:tc>
          <w:tcPr>
            <w:tcW w:w="1684" w:type="dxa"/>
            <w:gridSpan w:val="2"/>
          </w:tcPr>
          <w:p w14:paraId="17847446" w14:textId="77777777" w:rsidR="00EC4AB6" w:rsidRDefault="00EC4AB6" w:rsidP="00936C6B">
            <w:pPr>
              <w:pStyle w:val="TableParagraph"/>
              <w:jc w:val="left"/>
              <w:rPr>
                <w:sz w:val="24"/>
              </w:rPr>
            </w:pPr>
          </w:p>
        </w:tc>
      </w:tr>
      <w:tr w:rsidR="00EC4AB6" w14:paraId="1E20872C" w14:textId="77777777" w:rsidTr="00FD4E04">
        <w:trPr>
          <w:trHeight w:val="340"/>
        </w:trPr>
        <w:tc>
          <w:tcPr>
            <w:tcW w:w="15061" w:type="dxa"/>
            <w:gridSpan w:val="16"/>
          </w:tcPr>
          <w:p w14:paraId="308FF7C1" w14:textId="77777777" w:rsidR="00EC4AB6" w:rsidRDefault="00EC4AB6" w:rsidP="00936C6B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EC4AB6" w14:paraId="376E4561" w14:textId="77777777" w:rsidTr="00FD4E04">
        <w:trPr>
          <w:trHeight w:val="340"/>
        </w:trPr>
        <w:tc>
          <w:tcPr>
            <w:tcW w:w="15061" w:type="dxa"/>
            <w:gridSpan w:val="16"/>
            <w:vAlign w:val="center"/>
          </w:tcPr>
          <w:p w14:paraId="60EE7794" w14:textId="79AF818E" w:rsidR="00EC4AB6" w:rsidRPr="00711574" w:rsidRDefault="00EC4AB6" w:rsidP="0077787C">
            <w:pPr>
              <w:pStyle w:val="TableParagraph"/>
              <w:numPr>
                <w:ilvl w:val="0"/>
                <w:numId w:val="5"/>
              </w:numPr>
              <w:spacing w:before="30"/>
              <w:ind w:left="886" w:hanging="284"/>
              <w:jc w:val="left"/>
            </w:pPr>
            <w:r>
              <w:t xml:space="preserve">1. </w:t>
            </w:r>
            <w:r w:rsidRPr="005A5B2C">
              <w:t>Chopra, A. K.  “Dynamics of structures: Theory and applications to earthquake engineering”, PHI Ltd., 4th edition 2011.</w:t>
            </w:r>
          </w:p>
        </w:tc>
      </w:tr>
      <w:tr w:rsidR="00EC4AB6" w14:paraId="6B659586" w14:textId="77777777" w:rsidTr="00FD4E04">
        <w:trPr>
          <w:trHeight w:val="340"/>
        </w:trPr>
        <w:tc>
          <w:tcPr>
            <w:tcW w:w="15061" w:type="dxa"/>
            <w:gridSpan w:val="16"/>
            <w:vAlign w:val="center"/>
          </w:tcPr>
          <w:p w14:paraId="1C686133" w14:textId="6A405EF8" w:rsidR="00EC4AB6" w:rsidRPr="00711574" w:rsidRDefault="00EC4AB6" w:rsidP="0077787C">
            <w:pPr>
              <w:pStyle w:val="TableParagraph"/>
              <w:numPr>
                <w:ilvl w:val="0"/>
                <w:numId w:val="5"/>
              </w:numPr>
              <w:spacing w:before="30"/>
              <w:ind w:left="886" w:hanging="284"/>
              <w:jc w:val="left"/>
            </w:pPr>
            <w:r>
              <w:t xml:space="preserve">2. </w:t>
            </w:r>
            <w:proofErr w:type="spellStart"/>
            <w:r w:rsidRPr="005C203D">
              <w:t>Agarwal</w:t>
            </w:r>
            <w:proofErr w:type="spellEnd"/>
            <w:r w:rsidRPr="005C203D">
              <w:t>, P</w:t>
            </w:r>
            <w:proofErr w:type="gramStart"/>
            <w:r w:rsidRPr="005C203D">
              <w:t>,,</w:t>
            </w:r>
            <w:proofErr w:type="gramEnd"/>
            <w:r w:rsidRPr="005C203D">
              <w:t xml:space="preserve"> &amp; </w:t>
            </w:r>
            <w:proofErr w:type="spellStart"/>
            <w:r w:rsidRPr="005C203D">
              <w:t>Shrikhande</w:t>
            </w:r>
            <w:proofErr w:type="spellEnd"/>
            <w:r w:rsidRPr="005C203D">
              <w:t>, M.,  “Earthquake resistant design of structures” Prentice-Hall, New Delhi.</w:t>
            </w:r>
          </w:p>
        </w:tc>
      </w:tr>
      <w:tr w:rsidR="00EC4AB6" w14:paraId="5C442CF8" w14:textId="77777777" w:rsidTr="00FD4E04">
        <w:trPr>
          <w:trHeight w:val="340"/>
        </w:trPr>
        <w:tc>
          <w:tcPr>
            <w:tcW w:w="15061" w:type="dxa"/>
            <w:gridSpan w:val="16"/>
            <w:vAlign w:val="center"/>
          </w:tcPr>
          <w:p w14:paraId="33263822" w14:textId="02E7A080" w:rsidR="00EC4AB6" w:rsidRPr="00711574" w:rsidRDefault="00EC4AB6" w:rsidP="0077787C">
            <w:pPr>
              <w:pStyle w:val="TableParagraph"/>
              <w:numPr>
                <w:ilvl w:val="0"/>
                <w:numId w:val="5"/>
              </w:numPr>
              <w:spacing w:before="30"/>
              <w:ind w:left="886" w:hanging="284"/>
              <w:jc w:val="left"/>
            </w:pPr>
            <w:r>
              <w:t xml:space="preserve">3. </w:t>
            </w:r>
            <w:proofErr w:type="spellStart"/>
            <w:r w:rsidRPr="005C203D">
              <w:t>Duggal</w:t>
            </w:r>
            <w:proofErr w:type="spellEnd"/>
            <w:r w:rsidRPr="005C203D">
              <w:t>, S.K., “Earthquake Resistant Design of Structures”, Oxford University Press</w:t>
            </w:r>
          </w:p>
        </w:tc>
      </w:tr>
      <w:tr w:rsidR="00EC4AB6" w14:paraId="0282A8FE" w14:textId="77777777" w:rsidTr="00FD4E04">
        <w:trPr>
          <w:trHeight w:val="340"/>
        </w:trPr>
        <w:tc>
          <w:tcPr>
            <w:tcW w:w="15061" w:type="dxa"/>
            <w:gridSpan w:val="16"/>
          </w:tcPr>
          <w:p w14:paraId="3E7DFDE9" w14:textId="5A3DC497" w:rsidR="00EC4AB6" w:rsidRDefault="00EC4AB6" w:rsidP="0077787C">
            <w:pPr>
              <w:pStyle w:val="TableParagraph"/>
              <w:spacing w:before="32"/>
              <w:ind w:left="886" w:hanging="284"/>
              <w:jc w:val="left"/>
              <w:rPr>
                <w:b/>
                <w:sz w:val="24"/>
              </w:rPr>
            </w:pPr>
            <w:r>
              <w:t xml:space="preserve">4. </w:t>
            </w:r>
            <w:proofErr w:type="spellStart"/>
            <w:r w:rsidRPr="00265CDC">
              <w:t>Dowrick</w:t>
            </w:r>
            <w:proofErr w:type="spellEnd"/>
            <w:r w:rsidRPr="00265CDC">
              <w:t>, D.J., “Earthquake resistant design: for engineers and architects”, John Wiley and sons.</w:t>
            </w:r>
          </w:p>
        </w:tc>
      </w:tr>
      <w:tr w:rsidR="00EC4AB6" w14:paraId="4B867DCC" w14:textId="77777777" w:rsidTr="00B47ED7">
        <w:trPr>
          <w:trHeight w:val="340"/>
        </w:trPr>
        <w:tc>
          <w:tcPr>
            <w:tcW w:w="15061" w:type="dxa"/>
            <w:gridSpan w:val="16"/>
          </w:tcPr>
          <w:p w14:paraId="6999C77A" w14:textId="6A67E32F" w:rsidR="00EC4AB6" w:rsidRPr="00711574" w:rsidRDefault="00EC4AB6" w:rsidP="0077787C">
            <w:pPr>
              <w:pStyle w:val="TableParagraph"/>
              <w:numPr>
                <w:ilvl w:val="0"/>
                <w:numId w:val="4"/>
              </w:numPr>
              <w:spacing w:before="31"/>
              <w:ind w:left="886" w:hanging="284"/>
              <w:jc w:val="left"/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EC4AB6" w14:paraId="4410D317" w14:textId="77777777" w:rsidTr="00FD4E04">
        <w:trPr>
          <w:trHeight w:val="340"/>
        </w:trPr>
        <w:tc>
          <w:tcPr>
            <w:tcW w:w="15061" w:type="dxa"/>
            <w:gridSpan w:val="16"/>
            <w:vAlign w:val="center"/>
          </w:tcPr>
          <w:p w14:paraId="0194C9DD" w14:textId="05EA7250" w:rsidR="00EC4AB6" w:rsidRPr="00711574" w:rsidRDefault="00EC4AB6" w:rsidP="0077787C">
            <w:pPr>
              <w:pStyle w:val="TableParagraph"/>
              <w:numPr>
                <w:ilvl w:val="0"/>
                <w:numId w:val="4"/>
              </w:numPr>
              <w:spacing w:before="31"/>
              <w:ind w:left="886" w:hanging="284"/>
              <w:jc w:val="left"/>
            </w:pPr>
            <w:r>
              <w:rPr>
                <w:color w:val="00000A"/>
              </w:rPr>
              <w:t xml:space="preserve">1. </w:t>
            </w:r>
            <w:proofErr w:type="spellStart"/>
            <w:r w:rsidRPr="005C203D">
              <w:rPr>
                <w:color w:val="00000A"/>
              </w:rPr>
              <w:t>Rao</w:t>
            </w:r>
            <w:proofErr w:type="spellEnd"/>
            <w:r w:rsidRPr="005C203D">
              <w:rPr>
                <w:color w:val="00000A"/>
              </w:rPr>
              <w:t xml:space="preserve">, K. </w:t>
            </w:r>
            <w:proofErr w:type="gramStart"/>
            <w:r w:rsidRPr="005C203D">
              <w:rPr>
                <w:color w:val="00000A"/>
              </w:rPr>
              <w:t>“ Vibration</w:t>
            </w:r>
            <w:proofErr w:type="gramEnd"/>
            <w:r w:rsidRPr="005C203D">
              <w:rPr>
                <w:color w:val="00000A"/>
              </w:rPr>
              <w:t xml:space="preserve"> analysis and foundation dynamics”, Wheeler, 1</w:t>
            </w:r>
            <w:r w:rsidRPr="005C203D">
              <w:rPr>
                <w:color w:val="00000A"/>
                <w:vertAlign w:val="superscript"/>
              </w:rPr>
              <w:t>st</w:t>
            </w:r>
            <w:r w:rsidRPr="005C203D">
              <w:rPr>
                <w:color w:val="00000A"/>
              </w:rPr>
              <w:t xml:space="preserve"> edition 1998. </w:t>
            </w:r>
          </w:p>
        </w:tc>
      </w:tr>
      <w:tr w:rsidR="00EC4AB6" w14:paraId="24E938E4" w14:textId="77777777" w:rsidTr="00B47ED7">
        <w:trPr>
          <w:trHeight w:val="340"/>
        </w:trPr>
        <w:tc>
          <w:tcPr>
            <w:tcW w:w="15061" w:type="dxa"/>
            <w:gridSpan w:val="16"/>
            <w:vAlign w:val="center"/>
          </w:tcPr>
          <w:p w14:paraId="24E5F4B3" w14:textId="687C5A86" w:rsidR="00EC4AB6" w:rsidRDefault="00EC4AB6" w:rsidP="0077787C">
            <w:pPr>
              <w:pStyle w:val="TableParagraph"/>
              <w:numPr>
                <w:ilvl w:val="0"/>
                <w:numId w:val="4"/>
              </w:numPr>
              <w:spacing w:before="31"/>
              <w:ind w:left="886" w:hanging="284"/>
              <w:jc w:val="left"/>
              <w:rPr>
                <w:i/>
                <w:color w:val="00000A"/>
              </w:rPr>
            </w:pPr>
            <w:r>
              <w:t xml:space="preserve">2. </w:t>
            </w:r>
            <w:r w:rsidRPr="005C203D">
              <w:t>Wilson, E. L. “Static and Dynamic Analysis of Structures”, Computers and Structures, Inc., Berkeley, CA, 4</w:t>
            </w:r>
            <w:r w:rsidRPr="005C203D">
              <w:rPr>
                <w:vertAlign w:val="superscript"/>
              </w:rPr>
              <w:t>th</w:t>
            </w:r>
            <w:r w:rsidRPr="005C203D">
              <w:t xml:space="preserve"> edition 2004.</w:t>
            </w:r>
          </w:p>
        </w:tc>
      </w:tr>
    </w:tbl>
    <w:p w14:paraId="56D9B712" w14:textId="77777777" w:rsidR="002F6979" w:rsidRDefault="002F6979"/>
    <w:p w14:paraId="28E90A68" w14:textId="7E797C76" w:rsidR="00511A17" w:rsidRDefault="00511A17">
      <w:bookmarkStart w:id="0" w:name="_GoBack"/>
      <w:bookmarkEnd w:id="0"/>
    </w:p>
    <w:sectPr w:rsidR="00511A17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CDFF0" w14:textId="77777777" w:rsidR="005C5342" w:rsidRDefault="005C5342" w:rsidP="00D42227">
      <w:r>
        <w:separator/>
      </w:r>
    </w:p>
  </w:endnote>
  <w:endnote w:type="continuationSeparator" w:id="0">
    <w:p w14:paraId="197E7FB4" w14:textId="77777777" w:rsidR="005C5342" w:rsidRDefault="005C5342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9525B" w14:textId="77777777" w:rsidR="005C5342" w:rsidRDefault="005C5342" w:rsidP="00D42227">
      <w:r>
        <w:separator/>
      </w:r>
    </w:p>
  </w:footnote>
  <w:footnote w:type="continuationSeparator" w:id="0">
    <w:p w14:paraId="49EEABD8" w14:textId="77777777" w:rsidR="005C5342" w:rsidRDefault="005C5342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C5342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9E062D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C181-3386-4590-8B0D-72A694BC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2021-12-22T04:35:00Z</dcterms:modified>
</cp:coreProperties>
</file>