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E83B" w14:textId="37A99085" w:rsidR="00BA71E8" w:rsidRDefault="00BA71E8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195"/>
        <w:gridCol w:w="364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BA71E8" w14:paraId="79BF4B92" w14:textId="77777777" w:rsidTr="0042245F">
        <w:trPr>
          <w:trHeight w:val="1557"/>
        </w:trPr>
        <w:tc>
          <w:tcPr>
            <w:tcW w:w="1909" w:type="dxa"/>
            <w:gridSpan w:val="3"/>
          </w:tcPr>
          <w:p w14:paraId="761109E7" w14:textId="77777777" w:rsidR="00BA71E8" w:rsidRDefault="00BA71E8" w:rsidP="0042245F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6B5E765" w14:textId="77777777" w:rsidR="00BA71E8" w:rsidRDefault="00BA71E8" w:rsidP="0042245F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36998249" wp14:editId="3A280B67">
                  <wp:extent cx="735636" cy="734758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0B7AC691" w14:textId="77777777" w:rsidR="00BA71E8" w:rsidRDefault="00BA71E8" w:rsidP="0042245F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002056FC" w14:textId="77777777" w:rsidR="00BA71E8" w:rsidRDefault="00BA71E8" w:rsidP="0042245F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73B5BEC3" w14:textId="77777777" w:rsidR="00BA71E8" w:rsidRDefault="00BA71E8" w:rsidP="0042245F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1E64280B" w14:textId="77777777" w:rsidR="00BA71E8" w:rsidRDefault="00BA71E8" w:rsidP="0042245F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0360F0C3" w14:textId="77777777" w:rsidR="00BA71E8" w:rsidRDefault="00BA71E8" w:rsidP="0042245F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3901163F" w14:textId="77777777" w:rsidR="00BA71E8" w:rsidRDefault="00BA71E8" w:rsidP="0042245F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BA71E8" w14:paraId="7474CFA4" w14:textId="77777777" w:rsidTr="0042245F">
        <w:trPr>
          <w:trHeight w:val="340"/>
        </w:trPr>
        <w:tc>
          <w:tcPr>
            <w:tcW w:w="1909" w:type="dxa"/>
            <w:gridSpan w:val="3"/>
          </w:tcPr>
          <w:p w14:paraId="3AC31454" w14:textId="77777777" w:rsidR="00BA71E8" w:rsidRDefault="00BA71E8" w:rsidP="0042245F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68EFB0C2" w14:textId="77777777" w:rsidR="00BA71E8" w:rsidRDefault="00BA71E8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4E5CDEF0" w14:textId="77777777" w:rsidR="00BA71E8" w:rsidRDefault="00BA71E8" w:rsidP="0042245F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5BE17C92" w14:textId="77777777" w:rsidR="00BA71E8" w:rsidRDefault="00BA71E8" w:rsidP="0042245F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BA71E8" w14:paraId="577C3390" w14:textId="77777777" w:rsidTr="0042245F">
        <w:trPr>
          <w:trHeight w:val="340"/>
        </w:trPr>
        <w:tc>
          <w:tcPr>
            <w:tcW w:w="1909" w:type="dxa"/>
            <w:gridSpan w:val="3"/>
          </w:tcPr>
          <w:p w14:paraId="404EC848" w14:textId="77777777" w:rsidR="00BA71E8" w:rsidRDefault="00BA71E8" w:rsidP="0042245F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296635D1" w14:textId="77777777" w:rsidR="00BA71E8" w:rsidRDefault="00BA71E8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512B6D97" w14:textId="77777777" w:rsidR="00BA71E8" w:rsidRDefault="00BA71E8" w:rsidP="0042245F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0A180B75" w14:textId="77777777" w:rsidR="00BA71E8" w:rsidRDefault="00BA71E8" w:rsidP="0042245F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</w:tr>
      <w:tr w:rsidR="00BA71E8" w14:paraId="37FAA7A7" w14:textId="77777777" w:rsidTr="0042245F">
        <w:trPr>
          <w:trHeight w:val="340"/>
        </w:trPr>
        <w:tc>
          <w:tcPr>
            <w:tcW w:w="1243" w:type="dxa"/>
            <w:gridSpan w:val="2"/>
            <w:vMerge w:val="restart"/>
          </w:tcPr>
          <w:p w14:paraId="52D2EDA8" w14:textId="77777777" w:rsidR="00BA71E8" w:rsidRDefault="00BA71E8" w:rsidP="0042245F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00F437C7" w14:textId="77777777" w:rsidR="00BA71E8" w:rsidRDefault="00BA71E8" w:rsidP="0042245F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340C766E" w14:textId="77777777" w:rsidR="00BA71E8" w:rsidRDefault="00BA71E8" w:rsidP="0042245F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5D282916" w14:textId="77777777" w:rsidR="00BA71E8" w:rsidRDefault="00BA71E8" w:rsidP="0042245F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68BD0F23" w14:textId="77777777" w:rsidR="00BA71E8" w:rsidRDefault="00BA71E8" w:rsidP="0042245F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BA71E8" w14:paraId="104B8B2C" w14:textId="77777777" w:rsidTr="0042245F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25FE87C3" w14:textId="77777777" w:rsidR="00BA71E8" w:rsidRDefault="00BA71E8" w:rsidP="0042245F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30AB125E" w14:textId="77777777" w:rsidR="00BA71E8" w:rsidRDefault="00BA71E8" w:rsidP="0042245F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2DEC616A" w14:textId="77777777" w:rsidR="00BA71E8" w:rsidRDefault="00BA71E8" w:rsidP="0042245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061DB00" w14:textId="77777777" w:rsidR="00BA71E8" w:rsidRDefault="00BA71E8" w:rsidP="0042245F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251B7162" w14:textId="77777777" w:rsidR="00BA71E8" w:rsidRDefault="00BA71E8" w:rsidP="0042245F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28D98309" w14:textId="77777777" w:rsidR="00BA71E8" w:rsidRDefault="00BA71E8" w:rsidP="0042245F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3B84C038" w14:textId="77777777" w:rsidR="00BA71E8" w:rsidRDefault="00BA71E8" w:rsidP="0042245F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6ECEF6EA" w14:textId="77777777" w:rsidR="00BA71E8" w:rsidRDefault="00BA71E8" w:rsidP="0042245F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14E34F4B" w14:textId="77777777" w:rsidR="00BA71E8" w:rsidRDefault="00BA71E8" w:rsidP="0042245F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6F65B374" w14:textId="77777777" w:rsidR="00BA71E8" w:rsidRDefault="00BA71E8" w:rsidP="0042245F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2BA266B9" w14:textId="77777777" w:rsidR="00BA71E8" w:rsidRDefault="00BA71E8" w:rsidP="0042245F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BA71E8" w14:paraId="11418163" w14:textId="77777777" w:rsidTr="0042245F">
        <w:trPr>
          <w:trHeight w:val="552"/>
        </w:trPr>
        <w:tc>
          <w:tcPr>
            <w:tcW w:w="1243" w:type="dxa"/>
            <w:gridSpan w:val="2"/>
          </w:tcPr>
          <w:p w14:paraId="3D26C0CB" w14:textId="2E909259" w:rsidR="00BA71E8" w:rsidRPr="00BA71E8" w:rsidRDefault="00BA71E8" w:rsidP="004463C2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 xml:space="preserve">CE </w:t>
            </w:r>
            <w:r w:rsidR="004463C2">
              <w:rPr>
                <w:b/>
                <w:sz w:val="24"/>
              </w:rPr>
              <w:t>558</w:t>
            </w:r>
          </w:p>
        </w:tc>
        <w:tc>
          <w:tcPr>
            <w:tcW w:w="3968" w:type="dxa"/>
            <w:gridSpan w:val="2"/>
          </w:tcPr>
          <w:p w14:paraId="12BF133A" w14:textId="159E2F97" w:rsidR="00BA71E8" w:rsidRPr="00BA71E8" w:rsidRDefault="00BA71E8" w:rsidP="0042245F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 w:rsidRPr="00BA71E8">
              <w:rPr>
                <w:rFonts w:ascii="Arial Narrow" w:hAnsi="Arial Narrow"/>
                <w:b/>
                <w:bCs/>
              </w:rPr>
              <w:t>REHABILITATION AND RETROFITTING OF CONCRETE STRUCTURES</w:t>
            </w:r>
          </w:p>
        </w:tc>
        <w:tc>
          <w:tcPr>
            <w:tcW w:w="2559" w:type="dxa"/>
            <w:gridSpan w:val="2"/>
          </w:tcPr>
          <w:p w14:paraId="475145A0" w14:textId="08EB1271" w:rsidR="00BA71E8" w:rsidRPr="00BA71E8" w:rsidRDefault="00BA71E8" w:rsidP="0042245F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13E8F5C0" w14:textId="5644C348" w:rsidR="00BA71E8" w:rsidRPr="00BA71E8" w:rsidRDefault="00BA71E8" w:rsidP="0042245F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6B288C6E" w14:textId="74ACBAC0" w:rsidR="00BA71E8" w:rsidRPr="00BA71E8" w:rsidRDefault="00BA71E8" w:rsidP="0042245F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0DA05552" w14:textId="12444C22" w:rsidR="00BA71E8" w:rsidRPr="00BA71E8" w:rsidRDefault="00BA71E8" w:rsidP="0042245F">
            <w:pPr>
              <w:pStyle w:val="TableParagraph"/>
              <w:spacing w:before="136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5AF5D9EB" w14:textId="0EE54625" w:rsidR="00BA71E8" w:rsidRPr="00BA71E8" w:rsidRDefault="00BA71E8" w:rsidP="0042245F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24B5EFE1" w14:textId="57549DEE" w:rsidR="00BA71E8" w:rsidRPr="00BA71E8" w:rsidRDefault="00BA71E8" w:rsidP="0042245F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72C0469A" w14:textId="5C1E6F57" w:rsidR="00BA71E8" w:rsidRPr="00BA71E8" w:rsidRDefault="00BA71E8" w:rsidP="0042245F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5561872B" w14:textId="6B6AFE6A" w:rsidR="00BA71E8" w:rsidRPr="00BA71E8" w:rsidRDefault="00BA71E8" w:rsidP="0042245F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198B54D0" w14:textId="13F90875" w:rsidR="00BA71E8" w:rsidRPr="00BA71E8" w:rsidRDefault="00BA71E8" w:rsidP="0042245F">
            <w:pPr>
              <w:pStyle w:val="ListParagraph"/>
              <w:spacing w:before="136"/>
              <w:ind w:left="340"/>
              <w:jc w:val="center"/>
              <w:rPr>
                <w:b/>
                <w:sz w:val="24"/>
              </w:rPr>
            </w:pPr>
            <w:r w:rsidRPr="00BA71E8">
              <w:rPr>
                <w:b/>
                <w:sz w:val="24"/>
              </w:rPr>
              <w:t>200</w:t>
            </w:r>
          </w:p>
        </w:tc>
      </w:tr>
      <w:tr w:rsidR="00103BF4" w:rsidRPr="00936C6B" w14:paraId="4140D12A" w14:textId="77777777" w:rsidTr="00103BF4">
        <w:trPr>
          <w:trHeight w:val="532"/>
        </w:trPr>
        <w:tc>
          <w:tcPr>
            <w:tcW w:w="1243" w:type="dxa"/>
            <w:gridSpan w:val="2"/>
            <w:vMerge w:val="restart"/>
            <w:vAlign w:val="center"/>
          </w:tcPr>
          <w:p w14:paraId="190D73EE" w14:textId="77777777" w:rsidR="00103BF4" w:rsidRPr="00E56F9C" w:rsidRDefault="00103BF4" w:rsidP="00C915E3">
            <w:pPr>
              <w:jc w:val="center"/>
              <w:rPr>
                <w:sz w:val="24"/>
                <w:szCs w:val="24"/>
              </w:rPr>
            </w:pPr>
            <w:r w:rsidRPr="00E56F9C">
              <w:rPr>
                <w:sz w:val="24"/>
                <w:szCs w:val="24"/>
              </w:rPr>
              <w:t>Course</w:t>
            </w:r>
          </w:p>
          <w:p w14:paraId="34253772" w14:textId="77777777" w:rsidR="00103BF4" w:rsidRDefault="00103BF4" w:rsidP="00C915E3">
            <w:pPr>
              <w:pStyle w:val="ListParagraph"/>
              <w:spacing w:line="237" w:lineRule="auto"/>
              <w:ind w:left="110" w:right="86" w:firstLine="0"/>
              <w:jc w:val="center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Objectives</w:t>
            </w:r>
          </w:p>
          <w:p w14:paraId="12CCDCEB" w14:textId="77777777" w:rsidR="00103BF4" w:rsidRDefault="00103BF4" w:rsidP="0042245F">
            <w:pPr>
              <w:pStyle w:val="ListParagraph"/>
              <w:spacing w:line="237" w:lineRule="auto"/>
              <w:ind w:left="110" w:right="86" w:firstLine="170"/>
              <w:rPr>
                <w:sz w:val="24"/>
              </w:rPr>
            </w:pPr>
          </w:p>
        </w:tc>
        <w:tc>
          <w:tcPr>
            <w:tcW w:w="6163" w:type="dxa"/>
            <w:gridSpan w:val="3"/>
            <w:tcBorders>
              <w:bottom w:val="single" w:sz="4" w:space="0" w:color="auto"/>
            </w:tcBorders>
          </w:tcPr>
          <w:p w14:paraId="6B821D19" w14:textId="4DE3AEF3" w:rsidR="00103BF4" w:rsidRPr="00103BF4" w:rsidRDefault="00103BF4" w:rsidP="00103BF4">
            <w:pPr>
              <w:pBdr>
                <w:bottom w:val="single" w:sz="12" w:space="1" w:color="auto"/>
              </w:pBd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103BF4">
              <w:rPr>
                <w:sz w:val="24"/>
                <w:szCs w:val="24"/>
              </w:rPr>
              <w:t>To learn various distress and damages to concrete structures and understand the importance of rehabilitation/repair and retrofitting of concrete structures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14:paraId="79A3376C" w14:textId="77777777" w:rsidR="00103BF4" w:rsidRDefault="00103BF4" w:rsidP="0042245F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Course Outcomes</w:t>
            </w:r>
          </w:p>
          <w:p w14:paraId="0592274B" w14:textId="77777777" w:rsidR="00103BF4" w:rsidRDefault="00103BF4" w:rsidP="0042245F">
            <w:pPr>
              <w:pStyle w:val="ListParagraph"/>
              <w:spacing w:line="237" w:lineRule="auto"/>
              <w:ind w:left="109" w:right="77" w:firstLine="146"/>
              <w:rPr>
                <w:sz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52FA21DD" w14:textId="77777777" w:rsidR="00103BF4" w:rsidRDefault="00103BF4" w:rsidP="00BA71E8">
            <w:pPr>
              <w:pStyle w:val="ListParagraph"/>
              <w:spacing w:before="1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CO1</w:t>
            </w:r>
          </w:p>
        </w:tc>
        <w:tc>
          <w:tcPr>
            <w:tcW w:w="5856" w:type="dxa"/>
            <w:gridSpan w:val="8"/>
            <w:vMerge w:val="restart"/>
          </w:tcPr>
          <w:p w14:paraId="60F20F46" w14:textId="3F3773F9" w:rsidR="00103BF4" w:rsidRPr="00BA71E8" w:rsidRDefault="00103BF4" w:rsidP="00BA71E8">
            <w:pPr>
              <w:pStyle w:val="TableParagraph"/>
              <w:spacing w:line="276" w:lineRule="exact"/>
              <w:ind w:left="117" w:right="81"/>
              <w:jc w:val="both"/>
            </w:pPr>
            <w:r>
              <w:t>Having knowledge on various distress and damages of concrete structures.</w:t>
            </w:r>
          </w:p>
        </w:tc>
      </w:tr>
      <w:tr w:rsidR="00103BF4" w:rsidRPr="00936C6B" w14:paraId="4ECF9E53" w14:textId="77777777" w:rsidTr="00103BF4">
        <w:trPr>
          <w:trHeight w:val="276"/>
        </w:trPr>
        <w:tc>
          <w:tcPr>
            <w:tcW w:w="1243" w:type="dxa"/>
            <w:gridSpan w:val="2"/>
            <w:vMerge/>
            <w:vAlign w:val="center"/>
          </w:tcPr>
          <w:p w14:paraId="5489F496" w14:textId="77777777" w:rsidR="00103BF4" w:rsidRPr="00E56F9C" w:rsidRDefault="00103BF4" w:rsidP="00C91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3" w:type="dxa"/>
            <w:gridSpan w:val="3"/>
            <w:vMerge w:val="restart"/>
            <w:tcBorders>
              <w:top w:val="single" w:sz="4" w:space="0" w:color="auto"/>
            </w:tcBorders>
          </w:tcPr>
          <w:p w14:paraId="4B791301" w14:textId="1CA6508E" w:rsidR="00103BF4" w:rsidRPr="00103BF4" w:rsidRDefault="00103BF4" w:rsidP="00103BF4">
            <w:pPr>
              <w:pBdr>
                <w:bottom w:val="single" w:sz="12" w:space="1" w:color="auto"/>
              </w:pBd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103BF4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provide some knowledge on </w:t>
            </w:r>
            <w:r w:rsidRPr="00103BF4">
              <w:rPr>
                <w:sz w:val="24"/>
                <w:szCs w:val="24"/>
              </w:rPr>
              <w:t>the various types and properties of repair materials</w:t>
            </w:r>
            <w:r>
              <w:rPr>
                <w:sz w:val="24"/>
                <w:szCs w:val="24"/>
              </w:rPr>
              <w:t xml:space="preserve"> </w:t>
            </w:r>
            <w:r w:rsidRPr="00103BF4">
              <w:rPr>
                <w:sz w:val="24"/>
                <w:szCs w:val="24"/>
              </w:rPr>
              <w:t>assess the damage to structures using various tests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22" w:type="dxa"/>
            <w:gridSpan w:val="2"/>
            <w:vMerge/>
            <w:vAlign w:val="center"/>
          </w:tcPr>
          <w:p w14:paraId="7EDAF882" w14:textId="77777777" w:rsidR="00103BF4" w:rsidRPr="00E56F9C" w:rsidRDefault="00103BF4" w:rsidP="0042245F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14:paraId="317C89B0" w14:textId="77777777" w:rsidR="00103BF4" w:rsidRPr="00E56F9C" w:rsidRDefault="00103BF4" w:rsidP="00BA71E8">
            <w:pPr>
              <w:pStyle w:val="ListParagraph"/>
              <w:spacing w:before="1"/>
              <w:ind w:left="115" w:right="99"/>
              <w:jc w:val="right"/>
              <w:rPr>
                <w:sz w:val="24"/>
                <w:szCs w:val="24"/>
              </w:rPr>
            </w:pPr>
          </w:p>
        </w:tc>
        <w:tc>
          <w:tcPr>
            <w:tcW w:w="5856" w:type="dxa"/>
            <w:gridSpan w:val="8"/>
            <w:vMerge/>
          </w:tcPr>
          <w:p w14:paraId="11BB0586" w14:textId="77777777" w:rsidR="00103BF4" w:rsidRDefault="00103BF4" w:rsidP="00BA71E8">
            <w:pPr>
              <w:pStyle w:val="TableParagraph"/>
              <w:spacing w:line="276" w:lineRule="exact"/>
              <w:ind w:left="117" w:right="81"/>
              <w:jc w:val="both"/>
            </w:pPr>
          </w:p>
        </w:tc>
      </w:tr>
      <w:tr w:rsidR="00103BF4" w:rsidRPr="009B6B22" w14:paraId="00193767" w14:textId="77777777" w:rsidTr="00B52F93">
        <w:trPr>
          <w:trHeight w:val="686"/>
        </w:trPr>
        <w:tc>
          <w:tcPr>
            <w:tcW w:w="1243" w:type="dxa"/>
            <w:gridSpan w:val="2"/>
            <w:vMerge/>
            <w:vAlign w:val="center"/>
          </w:tcPr>
          <w:p w14:paraId="6EA4FED6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auto"/>
            </w:tcBorders>
          </w:tcPr>
          <w:p w14:paraId="4AD15BFE" w14:textId="77777777" w:rsidR="00103BF4" w:rsidRPr="00103BF4" w:rsidRDefault="00103BF4" w:rsidP="0042245F">
            <w:pPr>
              <w:pStyle w:val="ListParagraph"/>
              <w:spacing w:before="1"/>
              <w:ind w:left="108" w:right="349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14:paraId="5CC2E9AD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C8B79D9" w14:textId="77777777" w:rsidR="00103BF4" w:rsidRDefault="00103BF4" w:rsidP="00BA71E8">
            <w:pPr>
              <w:pStyle w:val="ListParagraph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CO2</w:t>
            </w:r>
          </w:p>
        </w:tc>
        <w:tc>
          <w:tcPr>
            <w:tcW w:w="5856" w:type="dxa"/>
            <w:gridSpan w:val="8"/>
            <w:vMerge w:val="restart"/>
          </w:tcPr>
          <w:p w14:paraId="4DCE582B" w14:textId="4F65121D" w:rsidR="00103BF4" w:rsidRPr="00BA71E8" w:rsidRDefault="00103BF4" w:rsidP="00BA71E8">
            <w:pPr>
              <w:pStyle w:val="TableParagraph"/>
              <w:spacing w:line="276" w:lineRule="exact"/>
              <w:ind w:left="117" w:right="81"/>
              <w:jc w:val="both"/>
            </w:pPr>
            <w:r>
              <w:t>Having knowledge on the various types of repairing and strengthening materials</w:t>
            </w:r>
          </w:p>
        </w:tc>
      </w:tr>
      <w:tr w:rsidR="00103BF4" w:rsidRPr="009B6B22" w14:paraId="006BDA83" w14:textId="77777777" w:rsidTr="00103BF4">
        <w:trPr>
          <w:trHeight w:val="79"/>
        </w:trPr>
        <w:tc>
          <w:tcPr>
            <w:tcW w:w="1243" w:type="dxa"/>
            <w:gridSpan w:val="2"/>
            <w:vMerge/>
            <w:vAlign w:val="center"/>
          </w:tcPr>
          <w:p w14:paraId="3D940919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 w:val="restart"/>
            <w:tcBorders>
              <w:top w:val="single" w:sz="4" w:space="0" w:color="auto"/>
            </w:tcBorders>
          </w:tcPr>
          <w:p w14:paraId="732DE2A4" w14:textId="58DA6864" w:rsidR="00103BF4" w:rsidRPr="00103BF4" w:rsidRDefault="00103BF4" w:rsidP="00103BF4">
            <w:pPr>
              <w:pBdr>
                <w:bottom w:val="single" w:sz="12" w:space="1" w:color="auto"/>
              </w:pBd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103BF4">
              <w:rPr>
                <w:sz w:val="24"/>
                <w:szCs w:val="24"/>
              </w:rPr>
              <w:t xml:space="preserve">To develop understanding on the importance and methods of substrate preparation and learn various repair techniques of damaged </w:t>
            </w:r>
            <w:proofErr w:type="gramStart"/>
            <w:r w:rsidRPr="00103BF4">
              <w:rPr>
                <w:sz w:val="24"/>
                <w:szCs w:val="24"/>
              </w:rPr>
              <w:t>structures,</w:t>
            </w:r>
            <w:proofErr w:type="gramEnd"/>
            <w:r w:rsidRPr="00103BF4">
              <w:rPr>
                <w:sz w:val="24"/>
                <w:szCs w:val="24"/>
              </w:rPr>
              <w:t xml:space="preserve"> corroded structures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22" w:type="dxa"/>
            <w:gridSpan w:val="2"/>
            <w:vMerge/>
            <w:vAlign w:val="center"/>
          </w:tcPr>
          <w:p w14:paraId="425C9042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vAlign w:val="center"/>
          </w:tcPr>
          <w:p w14:paraId="7417165B" w14:textId="77777777" w:rsidR="00103BF4" w:rsidRPr="00E56F9C" w:rsidRDefault="00103BF4" w:rsidP="00BA71E8">
            <w:pPr>
              <w:pStyle w:val="ListParagraph"/>
              <w:ind w:left="115" w:right="99"/>
              <w:jc w:val="right"/>
              <w:rPr>
                <w:sz w:val="24"/>
                <w:szCs w:val="24"/>
              </w:rPr>
            </w:pPr>
          </w:p>
        </w:tc>
        <w:tc>
          <w:tcPr>
            <w:tcW w:w="5856" w:type="dxa"/>
            <w:gridSpan w:val="8"/>
            <w:vMerge/>
          </w:tcPr>
          <w:p w14:paraId="34C18DDB" w14:textId="77777777" w:rsidR="00103BF4" w:rsidRDefault="00103BF4" w:rsidP="00BA71E8">
            <w:pPr>
              <w:pStyle w:val="TableParagraph"/>
              <w:spacing w:line="276" w:lineRule="exact"/>
              <w:ind w:left="117" w:right="81"/>
              <w:jc w:val="both"/>
            </w:pPr>
          </w:p>
        </w:tc>
      </w:tr>
      <w:tr w:rsidR="00103BF4" w14:paraId="399CAAE1" w14:textId="77777777" w:rsidTr="00B52F93">
        <w:trPr>
          <w:trHeight w:val="429"/>
        </w:trPr>
        <w:tc>
          <w:tcPr>
            <w:tcW w:w="1243" w:type="dxa"/>
            <w:gridSpan w:val="2"/>
            <w:vMerge/>
            <w:vAlign w:val="center"/>
          </w:tcPr>
          <w:p w14:paraId="626F0C5C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593A0A20" w14:textId="77777777" w:rsidR="00103BF4" w:rsidRPr="00103BF4" w:rsidRDefault="00103BF4" w:rsidP="0042245F">
            <w:pPr>
              <w:pStyle w:val="ListParagraph"/>
              <w:spacing w:before="1"/>
              <w:ind w:left="108" w:right="349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14:paraId="22A359E6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6FBC9216" w14:textId="77777777" w:rsidR="00103BF4" w:rsidRDefault="00103BF4" w:rsidP="00BA71E8">
            <w:pPr>
              <w:pStyle w:val="ListParagraph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CO3</w:t>
            </w:r>
          </w:p>
        </w:tc>
        <w:tc>
          <w:tcPr>
            <w:tcW w:w="5856" w:type="dxa"/>
            <w:gridSpan w:val="8"/>
          </w:tcPr>
          <w:p w14:paraId="303D4569" w14:textId="2FB6FD09" w:rsidR="00103BF4" w:rsidRPr="002B5307" w:rsidRDefault="00103BF4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>
              <w:t>Assessing damage to structures and various repair techniques</w:t>
            </w:r>
          </w:p>
        </w:tc>
      </w:tr>
      <w:tr w:rsidR="00103BF4" w14:paraId="24F1FEC2" w14:textId="77777777" w:rsidTr="00B52F93">
        <w:trPr>
          <w:trHeight w:val="820"/>
        </w:trPr>
        <w:tc>
          <w:tcPr>
            <w:tcW w:w="124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A545C7E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000000"/>
            </w:tcBorders>
          </w:tcPr>
          <w:p w14:paraId="216D370D" w14:textId="77777777" w:rsidR="00103BF4" w:rsidRPr="00103BF4" w:rsidRDefault="00103BF4" w:rsidP="0042245F">
            <w:pPr>
              <w:pStyle w:val="ListParagraph"/>
              <w:spacing w:before="1"/>
              <w:ind w:left="108" w:right="349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5E5A910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0693C5A0" w14:textId="77777777" w:rsidR="00103BF4" w:rsidRDefault="00103BF4" w:rsidP="00BA71E8">
            <w:pPr>
              <w:pStyle w:val="ListParagraph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CO4</w:t>
            </w:r>
          </w:p>
        </w:tc>
        <w:tc>
          <w:tcPr>
            <w:tcW w:w="5856" w:type="dxa"/>
            <w:gridSpan w:val="8"/>
            <w:tcBorders>
              <w:bottom w:val="single" w:sz="4" w:space="0" w:color="000000"/>
            </w:tcBorders>
          </w:tcPr>
          <w:p w14:paraId="6E113382" w14:textId="7374D1E0" w:rsidR="00103BF4" w:rsidRPr="002B5307" w:rsidRDefault="00103BF4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>
              <w:t>Ability in assessing damages in concrete structures and respective repair techniques</w:t>
            </w:r>
          </w:p>
        </w:tc>
      </w:tr>
      <w:tr w:rsidR="00103BF4" w14:paraId="078A3933" w14:textId="77777777" w:rsidTr="00B52F93">
        <w:trPr>
          <w:trHeight w:val="688"/>
        </w:trPr>
        <w:tc>
          <w:tcPr>
            <w:tcW w:w="124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2C72DF8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000000"/>
            </w:tcBorders>
          </w:tcPr>
          <w:p w14:paraId="5E3B6699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7DBDDD1" w14:textId="77777777" w:rsidR="00103BF4" w:rsidRDefault="00103BF4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38D9536C" w14:textId="77777777" w:rsidR="00103BF4" w:rsidRPr="00E56F9C" w:rsidRDefault="00103BF4" w:rsidP="00BA71E8">
            <w:pPr>
              <w:jc w:val="center"/>
              <w:rPr>
                <w:sz w:val="24"/>
                <w:szCs w:val="24"/>
              </w:rPr>
            </w:pPr>
            <w:r w:rsidRPr="00E56F9C">
              <w:rPr>
                <w:sz w:val="24"/>
                <w:szCs w:val="24"/>
              </w:rPr>
              <w:t>CO5</w:t>
            </w:r>
          </w:p>
          <w:p w14:paraId="04622E6E" w14:textId="77777777" w:rsidR="00103BF4" w:rsidRDefault="00103BF4" w:rsidP="00BA71E8">
            <w:pPr>
              <w:pStyle w:val="TableParagraph"/>
              <w:spacing w:before="136"/>
              <w:ind w:left="115" w:right="99"/>
              <w:jc w:val="right"/>
              <w:rPr>
                <w:sz w:val="24"/>
              </w:rPr>
            </w:pPr>
          </w:p>
        </w:tc>
        <w:tc>
          <w:tcPr>
            <w:tcW w:w="5856" w:type="dxa"/>
            <w:gridSpan w:val="8"/>
            <w:tcBorders>
              <w:bottom w:val="single" w:sz="4" w:space="0" w:color="000000"/>
            </w:tcBorders>
          </w:tcPr>
          <w:p w14:paraId="459BDD6B" w14:textId="63A47B6E" w:rsidR="00103BF4" w:rsidRPr="0096193B" w:rsidRDefault="00103BF4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>
              <w:t>Ability to identify different methodologies of repairs and strengthening in structures</w:t>
            </w:r>
          </w:p>
        </w:tc>
      </w:tr>
      <w:tr w:rsidR="00BA71E8" w14:paraId="6739D080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25E898C7" w14:textId="77777777" w:rsidR="00BA71E8" w:rsidRDefault="00BA71E8" w:rsidP="0042245F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BA71E8" w14:paraId="09F0A6FF" w14:textId="77777777" w:rsidTr="0042245F">
        <w:trPr>
          <w:trHeight w:val="340"/>
        </w:trPr>
        <w:tc>
          <w:tcPr>
            <w:tcW w:w="571" w:type="dxa"/>
          </w:tcPr>
          <w:p w14:paraId="30009FE8" w14:textId="77777777" w:rsidR="00BA71E8" w:rsidRDefault="00BA71E8" w:rsidP="0042245F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3036638" w14:textId="77777777" w:rsidR="00BA71E8" w:rsidRDefault="00BA71E8" w:rsidP="0042245F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54752B23" w14:textId="77777777" w:rsidR="00BA71E8" w:rsidRDefault="00BA71E8" w:rsidP="0042245F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2E04D1C8" w14:textId="77777777" w:rsidR="00BA71E8" w:rsidRDefault="00BA71E8" w:rsidP="0042245F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BA71E8" w:rsidRPr="000B1DAE" w14:paraId="2583D368" w14:textId="77777777" w:rsidTr="0042245F">
        <w:trPr>
          <w:trHeight w:val="443"/>
        </w:trPr>
        <w:tc>
          <w:tcPr>
            <w:tcW w:w="571" w:type="dxa"/>
            <w:vAlign w:val="center"/>
          </w:tcPr>
          <w:p w14:paraId="70434718" w14:textId="77777777" w:rsidR="00BA71E8" w:rsidRPr="00E56F9C" w:rsidRDefault="00BA71E8" w:rsidP="004224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6F9C">
              <w:rPr>
                <w:sz w:val="24"/>
                <w:szCs w:val="24"/>
              </w:rPr>
              <w:t xml:space="preserve">I </w:t>
            </w:r>
          </w:p>
          <w:p w14:paraId="600B6857" w14:textId="77777777" w:rsidR="00BA71E8" w:rsidRPr="00711574" w:rsidRDefault="00BA71E8" w:rsidP="0042245F">
            <w:pPr>
              <w:pStyle w:val="TableParagraph"/>
              <w:spacing w:before="204"/>
              <w:ind w:left="8"/>
            </w:pPr>
          </w:p>
        </w:tc>
        <w:tc>
          <w:tcPr>
            <w:tcW w:w="11282" w:type="dxa"/>
            <w:gridSpan w:val="10"/>
            <w:vAlign w:val="center"/>
          </w:tcPr>
          <w:p w14:paraId="2F9C84D3" w14:textId="77777777" w:rsidR="00BA71E8" w:rsidRPr="00CA3F93" w:rsidRDefault="00BA71E8" w:rsidP="00103BF4">
            <w:pPr>
              <w:ind w:right="136"/>
              <w:jc w:val="both"/>
              <w:rPr>
                <w:b/>
              </w:rPr>
            </w:pPr>
            <w:r w:rsidRPr="00CA3F93">
              <w:rPr>
                <w:b/>
              </w:rPr>
              <w:t>Introduction</w:t>
            </w:r>
          </w:p>
          <w:p w14:paraId="4A910B2C" w14:textId="22A063CD" w:rsidR="00BA71E8" w:rsidRPr="00BA71E8" w:rsidRDefault="00BA71E8" w:rsidP="00BA71E8">
            <w:pPr>
              <w:jc w:val="both"/>
              <w:rPr>
                <w:rFonts w:ascii="Arial Narrow" w:hAnsi="Arial Narrow"/>
              </w:rPr>
            </w:pPr>
            <w:r w:rsidRPr="00CA3F93">
              <w:t>Maintenance, rehabilitation, repair, retrofit and strengthening, need for rehabilitation of structures, cracks in R.C. buildings causes and effects</w:t>
            </w:r>
          </w:p>
        </w:tc>
        <w:tc>
          <w:tcPr>
            <w:tcW w:w="1524" w:type="dxa"/>
            <w:gridSpan w:val="3"/>
          </w:tcPr>
          <w:p w14:paraId="39667924" w14:textId="65FCC67C" w:rsidR="00BA71E8" w:rsidRPr="00103BF4" w:rsidRDefault="00BA71E8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02</w:t>
            </w:r>
          </w:p>
        </w:tc>
        <w:tc>
          <w:tcPr>
            <w:tcW w:w="1825" w:type="dxa"/>
            <w:gridSpan w:val="2"/>
            <w:vAlign w:val="center"/>
          </w:tcPr>
          <w:p w14:paraId="2B4231F8" w14:textId="0ED4DCA3" w:rsidR="00BA71E8" w:rsidRPr="00103BF4" w:rsidRDefault="00BA71E8" w:rsidP="0042245F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CO1</w:t>
            </w:r>
          </w:p>
        </w:tc>
      </w:tr>
      <w:tr w:rsidR="00BA71E8" w:rsidRPr="000B1DAE" w14:paraId="4D4C64AF" w14:textId="77777777" w:rsidTr="0042245F">
        <w:trPr>
          <w:trHeight w:val="440"/>
        </w:trPr>
        <w:tc>
          <w:tcPr>
            <w:tcW w:w="571" w:type="dxa"/>
            <w:vAlign w:val="center"/>
          </w:tcPr>
          <w:p w14:paraId="4D520E3A" w14:textId="77777777" w:rsidR="00BA71E8" w:rsidRPr="00711574" w:rsidRDefault="00BA71E8" w:rsidP="0042245F">
            <w:pPr>
              <w:pStyle w:val="TableParagraph"/>
              <w:spacing w:before="204"/>
              <w:ind w:left="87" w:right="77"/>
            </w:pPr>
            <w:r w:rsidRPr="00E56F9C">
              <w:rPr>
                <w:sz w:val="24"/>
                <w:szCs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68FF3ED5" w14:textId="77777777" w:rsidR="00BA71E8" w:rsidRPr="00CA3F93" w:rsidRDefault="00BA71E8" w:rsidP="00103BF4">
            <w:pPr>
              <w:tabs>
                <w:tab w:val="center" w:pos="1441"/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spacing w:line="259" w:lineRule="auto"/>
              <w:ind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 xml:space="preserve">Repair materials </w:t>
            </w:r>
          </w:p>
          <w:p w14:paraId="62CE5EF5" w14:textId="231A7208" w:rsidR="00BA71E8" w:rsidRPr="00BA71E8" w:rsidRDefault="00BA71E8" w:rsidP="00BA71E8">
            <w:pPr>
              <w:jc w:val="both"/>
              <w:rPr>
                <w:rFonts w:ascii="Arial Narrow" w:hAnsi="Arial Narrow"/>
              </w:rPr>
            </w:pPr>
            <w:r w:rsidRPr="00CA3F93">
              <w:t>Various repair materials, criteria for material selection, methodology of selection, health and safety precautions for handling and applications of repair materials.</w:t>
            </w:r>
          </w:p>
        </w:tc>
        <w:tc>
          <w:tcPr>
            <w:tcW w:w="1524" w:type="dxa"/>
            <w:gridSpan w:val="3"/>
          </w:tcPr>
          <w:p w14:paraId="221DCDFF" w14:textId="28443735" w:rsidR="00BA71E8" w:rsidRPr="00103BF4" w:rsidRDefault="00BA71E8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04</w:t>
            </w:r>
          </w:p>
        </w:tc>
        <w:tc>
          <w:tcPr>
            <w:tcW w:w="1825" w:type="dxa"/>
            <w:gridSpan w:val="2"/>
            <w:vAlign w:val="center"/>
          </w:tcPr>
          <w:p w14:paraId="6C74862D" w14:textId="0983088F" w:rsidR="00BA71E8" w:rsidRPr="00103BF4" w:rsidRDefault="00BA71E8" w:rsidP="0042245F">
            <w:pPr>
              <w:pStyle w:val="TableParagraph"/>
              <w:ind w:left="454" w:right="444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CO2</w:t>
            </w:r>
          </w:p>
        </w:tc>
      </w:tr>
      <w:tr w:rsidR="00BA71E8" w:rsidRPr="000B1DAE" w14:paraId="0480CBB1" w14:textId="77777777" w:rsidTr="0042245F">
        <w:trPr>
          <w:trHeight w:val="535"/>
        </w:trPr>
        <w:tc>
          <w:tcPr>
            <w:tcW w:w="571" w:type="dxa"/>
            <w:vAlign w:val="center"/>
          </w:tcPr>
          <w:p w14:paraId="06BF5C7A" w14:textId="77777777" w:rsidR="00BA71E8" w:rsidRPr="00711574" w:rsidRDefault="00BA71E8" w:rsidP="0042245F">
            <w:pPr>
              <w:pStyle w:val="TableParagraph"/>
              <w:spacing w:before="203"/>
              <w:ind w:left="87" w:right="79"/>
            </w:pPr>
            <w:r w:rsidRPr="00E56F9C">
              <w:rPr>
                <w:sz w:val="24"/>
                <w:szCs w:val="24"/>
              </w:rPr>
              <w:t>III</w:t>
            </w:r>
          </w:p>
        </w:tc>
        <w:tc>
          <w:tcPr>
            <w:tcW w:w="11282" w:type="dxa"/>
            <w:gridSpan w:val="10"/>
            <w:vAlign w:val="center"/>
          </w:tcPr>
          <w:p w14:paraId="3696B0B9" w14:textId="77777777" w:rsidR="00BA71E8" w:rsidRPr="00CA3F93" w:rsidRDefault="00BA71E8" w:rsidP="00103BF4">
            <w:pPr>
              <w:ind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 xml:space="preserve">Special mortars and grouting of concretes </w:t>
            </w:r>
          </w:p>
          <w:p w14:paraId="47639D10" w14:textId="4E06872B" w:rsidR="00BA71E8" w:rsidRPr="00BA71E8" w:rsidRDefault="00BA71E8" w:rsidP="00BA71E8">
            <w:pPr>
              <w:jc w:val="both"/>
              <w:rPr>
                <w:rFonts w:ascii="Arial Narrow" w:hAnsi="Arial Narrow"/>
              </w:rPr>
            </w:pPr>
            <w:r w:rsidRPr="00CA3F93">
              <w:t>Polymer concrete, polymer grouts, epoxy bonding agents, protective coatings for concrete and steel.</w:t>
            </w:r>
          </w:p>
        </w:tc>
        <w:tc>
          <w:tcPr>
            <w:tcW w:w="1524" w:type="dxa"/>
            <w:gridSpan w:val="3"/>
          </w:tcPr>
          <w:p w14:paraId="538D5324" w14:textId="1E388595" w:rsidR="00BA71E8" w:rsidRPr="00103BF4" w:rsidRDefault="00BA71E8" w:rsidP="0042245F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04</w:t>
            </w:r>
          </w:p>
        </w:tc>
        <w:tc>
          <w:tcPr>
            <w:tcW w:w="1825" w:type="dxa"/>
            <w:gridSpan w:val="2"/>
            <w:vAlign w:val="center"/>
          </w:tcPr>
          <w:p w14:paraId="6FBB6E3B" w14:textId="09E97165" w:rsidR="00BA71E8" w:rsidRPr="00103BF4" w:rsidRDefault="00BA71E8" w:rsidP="0042245F">
            <w:pPr>
              <w:pStyle w:val="TableParagraph"/>
              <w:spacing w:before="203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CO2</w:t>
            </w:r>
          </w:p>
        </w:tc>
      </w:tr>
      <w:tr w:rsidR="00BA71E8" w:rsidRPr="000B1DAE" w14:paraId="45754C0E" w14:textId="77777777" w:rsidTr="0042245F">
        <w:trPr>
          <w:trHeight w:val="406"/>
        </w:trPr>
        <w:tc>
          <w:tcPr>
            <w:tcW w:w="571" w:type="dxa"/>
            <w:vAlign w:val="center"/>
          </w:tcPr>
          <w:p w14:paraId="5C12FB53" w14:textId="77777777" w:rsidR="00BA71E8" w:rsidRPr="00711574" w:rsidRDefault="00BA71E8" w:rsidP="0042245F">
            <w:pPr>
              <w:pStyle w:val="TableParagraph"/>
              <w:spacing w:before="205"/>
              <w:ind w:right="79"/>
            </w:pPr>
            <w:r w:rsidRPr="00E56F9C">
              <w:rPr>
                <w:sz w:val="24"/>
                <w:szCs w:val="24"/>
              </w:rPr>
              <w:t>IV</w:t>
            </w:r>
          </w:p>
        </w:tc>
        <w:tc>
          <w:tcPr>
            <w:tcW w:w="11282" w:type="dxa"/>
            <w:gridSpan w:val="10"/>
            <w:vAlign w:val="center"/>
          </w:tcPr>
          <w:p w14:paraId="018F6966" w14:textId="77777777" w:rsidR="00BA71E8" w:rsidRPr="00CA3F93" w:rsidRDefault="00BA71E8" w:rsidP="0042245F">
            <w:pPr>
              <w:ind w:left="128"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>Damage diagnosis and assessment</w:t>
            </w:r>
          </w:p>
          <w:p w14:paraId="4737DC67" w14:textId="75CB0EF2" w:rsidR="00BA71E8" w:rsidRPr="00BA71E8" w:rsidRDefault="00BA71E8" w:rsidP="00BA71E8">
            <w:pPr>
              <w:jc w:val="both"/>
              <w:rPr>
                <w:rFonts w:ascii="Arial Narrow" w:hAnsi="Arial Narrow"/>
              </w:rPr>
            </w:pPr>
            <w:r w:rsidRPr="00CA3F93">
              <w:t>Visual inspection, non-destructive testing using rebound hammer, ultra-sonic pulse velocity, semi destructive testing, probe test, pull out test, chloride penetration test, carbonation, carbonation depth testing, corrosion activity measurement.</w:t>
            </w:r>
          </w:p>
        </w:tc>
        <w:tc>
          <w:tcPr>
            <w:tcW w:w="1524" w:type="dxa"/>
            <w:gridSpan w:val="3"/>
          </w:tcPr>
          <w:p w14:paraId="450F3662" w14:textId="2254BF50" w:rsidR="00BA71E8" w:rsidRPr="00103BF4" w:rsidRDefault="00BA71E8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3A614B5" w14:textId="25337662" w:rsidR="00BA71E8" w:rsidRPr="00103BF4" w:rsidRDefault="00BA71E8" w:rsidP="0042245F">
            <w:pPr>
              <w:pStyle w:val="TableParagraph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CO3</w:t>
            </w:r>
          </w:p>
        </w:tc>
      </w:tr>
      <w:tr w:rsidR="00BA71E8" w:rsidRPr="000B1DAE" w14:paraId="0F34D3CB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3FF388EE" w14:textId="77777777" w:rsidR="00BA71E8" w:rsidRPr="00711574" w:rsidRDefault="00BA71E8" w:rsidP="0042245F">
            <w:pPr>
              <w:pStyle w:val="TableParagraph"/>
            </w:pPr>
            <w:r w:rsidRPr="00E56F9C">
              <w:rPr>
                <w:sz w:val="24"/>
                <w:szCs w:val="24"/>
              </w:rPr>
              <w:t>V</w:t>
            </w:r>
          </w:p>
        </w:tc>
        <w:tc>
          <w:tcPr>
            <w:tcW w:w="11282" w:type="dxa"/>
            <w:gridSpan w:val="10"/>
            <w:vAlign w:val="center"/>
          </w:tcPr>
          <w:p w14:paraId="4437370C" w14:textId="77777777" w:rsidR="00BA71E8" w:rsidRPr="00CA3F93" w:rsidRDefault="00BA71E8" w:rsidP="00103BF4">
            <w:pPr>
              <w:ind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>Crack repair</w:t>
            </w:r>
          </w:p>
          <w:p w14:paraId="2A66A6B4" w14:textId="1547A03A" w:rsidR="00BA71E8" w:rsidRPr="000B1DAE" w:rsidRDefault="00BA71E8" w:rsidP="0042245F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 w:rsidRPr="00CA3F93">
              <w:t xml:space="preserve">Various methods of crack repair, grouting, routing and sealing, stitching, dry packing, </w:t>
            </w:r>
            <w:proofErr w:type="spellStart"/>
            <w:r w:rsidRPr="00CA3F93">
              <w:t>autogenous</w:t>
            </w:r>
            <w:proofErr w:type="spellEnd"/>
            <w:r w:rsidRPr="00CA3F93">
              <w:t xml:space="preserve"> healing, overlays, repair to active cracks, repair to dormant cracks.</w:t>
            </w:r>
          </w:p>
        </w:tc>
        <w:tc>
          <w:tcPr>
            <w:tcW w:w="1524" w:type="dxa"/>
            <w:gridSpan w:val="3"/>
          </w:tcPr>
          <w:p w14:paraId="3F161E15" w14:textId="178E6457" w:rsidR="00BA71E8" w:rsidRPr="00103BF4" w:rsidRDefault="00BA71E8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4E8CEB89" w14:textId="035F7E8B" w:rsidR="00BA71E8" w:rsidRPr="00103BF4" w:rsidRDefault="00BA71E8" w:rsidP="0042245F">
            <w:pPr>
              <w:pStyle w:val="TableParagraph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103BF4">
              <w:rPr>
                <w:bCs/>
              </w:rPr>
              <w:t>CO2</w:t>
            </w:r>
          </w:p>
        </w:tc>
      </w:tr>
      <w:tr w:rsidR="00BA71E8" w:rsidRPr="000B1DAE" w14:paraId="4101E1E3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78ADD13C" w14:textId="77777777" w:rsidR="00BA71E8" w:rsidRPr="00905B18" w:rsidRDefault="00BA71E8" w:rsidP="0042245F">
            <w:pPr>
              <w:pStyle w:val="TableParagraph"/>
              <w:rPr>
                <w:rFonts w:ascii="Calibri"/>
                <w:sz w:val="26"/>
              </w:rPr>
            </w:pPr>
            <w:r w:rsidRPr="00E56F9C">
              <w:rPr>
                <w:sz w:val="24"/>
                <w:szCs w:val="24"/>
              </w:rPr>
              <w:t>VI</w:t>
            </w:r>
          </w:p>
        </w:tc>
        <w:tc>
          <w:tcPr>
            <w:tcW w:w="11282" w:type="dxa"/>
            <w:gridSpan w:val="10"/>
            <w:vAlign w:val="center"/>
          </w:tcPr>
          <w:p w14:paraId="163C7439" w14:textId="77777777" w:rsidR="00BA71E8" w:rsidRPr="00CA3F93" w:rsidRDefault="00BA71E8" w:rsidP="00103BF4">
            <w:pPr>
              <w:ind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 xml:space="preserve">Jacketing techniques </w:t>
            </w:r>
          </w:p>
          <w:p w14:paraId="663E9064" w14:textId="28435B98" w:rsidR="00BA71E8" w:rsidRPr="002B5307" w:rsidRDefault="00BA71E8" w:rsidP="0042245F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A3F93">
              <w:t xml:space="preserve">Column jacketing, beam jacketing, beam-column joint jacketing, reinforced concrete </w:t>
            </w:r>
            <w:proofErr w:type="gramStart"/>
            <w:r w:rsidRPr="00CA3F93">
              <w:t>jacketing,</w:t>
            </w:r>
            <w:proofErr w:type="gramEnd"/>
            <w:r w:rsidRPr="00CA3F93">
              <w:t xml:space="preserve"> steel jacketing, FRP jacketing.</w:t>
            </w:r>
          </w:p>
        </w:tc>
        <w:tc>
          <w:tcPr>
            <w:tcW w:w="1524" w:type="dxa"/>
            <w:gridSpan w:val="3"/>
          </w:tcPr>
          <w:p w14:paraId="0936275F" w14:textId="77CF2C8B" w:rsidR="00BA71E8" w:rsidRPr="00103BF4" w:rsidRDefault="00BA71E8" w:rsidP="0042245F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103BF4">
              <w:rPr>
                <w:bCs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D910F38" w14:textId="5431DEA8" w:rsidR="00BA71E8" w:rsidRPr="00103BF4" w:rsidRDefault="00BA71E8" w:rsidP="0042245F">
            <w:pPr>
              <w:pStyle w:val="TableParagraph"/>
              <w:ind w:left="454" w:right="427"/>
              <w:rPr>
                <w:bCs/>
                <w:sz w:val="24"/>
              </w:rPr>
            </w:pPr>
            <w:r w:rsidRPr="00103BF4">
              <w:rPr>
                <w:bCs/>
              </w:rPr>
              <w:t>CO4, CO5</w:t>
            </w:r>
          </w:p>
        </w:tc>
      </w:tr>
      <w:tr w:rsidR="00BA71E8" w:rsidRPr="000B1DAE" w14:paraId="3A138D62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1B8AAD3E" w14:textId="31460DD6" w:rsidR="00BA71E8" w:rsidRPr="00E56F9C" w:rsidRDefault="00BA71E8" w:rsidP="004224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1282" w:type="dxa"/>
            <w:gridSpan w:val="10"/>
            <w:vAlign w:val="center"/>
          </w:tcPr>
          <w:p w14:paraId="1837B6D7" w14:textId="77777777" w:rsidR="00BA71E8" w:rsidRPr="00CA3F93" w:rsidRDefault="00BA71E8" w:rsidP="00103BF4">
            <w:pPr>
              <w:ind w:right="136"/>
              <w:jc w:val="both"/>
              <w:rPr>
                <w:b/>
                <w:bCs/>
              </w:rPr>
            </w:pPr>
            <w:r w:rsidRPr="00CA3F93">
              <w:rPr>
                <w:b/>
                <w:bCs/>
              </w:rPr>
              <w:t>Strengthening</w:t>
            </w:r>
          </w:p>
          <w:p w14:paraId="3224D68D" w14:textId="2C6E077C" w:rsidR="00BA71E8" w:rsidRPr="00A9379C" w:rsidRDefault="00BA71E8" w:rsidP="0042245F">
            <w:pPr>
              <w:adjustRightInd w:val="0"/>
              <w:jc w:val="both"/>
              <w:rPr>
                <w:b/>
              </w:rPr>
            </w:pPr>
            <w:r w:rsidRPr="00CA3F93">
              <w:t xml:space="preserve">Beam shear strengthening, Flexural </w:t>
            </w:r>
            <w:proofErr w:type="gramStart"/>
            <w:r w:rsidRPr="00CA3F93">
              <w:t>strengthening,</w:t>
            </w:r>
            <w:proofErr w:type="gramEnd"/>
            <w:r w:rsidRPr="00CA3F93">
              <w:t xml:space="preserve"> column strengthening, beam-column joint strengthening. </w:t>
            </w:r>
          </w:p>
        </w:tc>
        <w:tc>
          <w:tcPr>
            <w:tcW w:w="1524" w:type="dxa"/>
            <w:gridSpan w:val="3"/>
          </w:tcPr>
          <w:p w14:paraId="4A47AD73" w14:textId="1421EE6D" w:rsidR="00BA71E8" w:rsidRPr="00103BF4" w:rsidRDefault="00BA71E8" w:rsidP="0042245F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103BF4">
              <w:rPr>
                <w:bCs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3AD5E088" w14:textId="74C47EEC" w:rsidR="00BA71E8" w:rsidRPr="00103BF4" w:rsidRDefault="00BA71E8" w:rsidP="0042245F">
            <w:pPr>
              <w:pStyle w:val="TableParagraph"/>
              <w:ind w:left="454" w:right="427"/>
              <w:rPr>
                <w:bCs/>
                <w:sz w:val="24"/>
              </w:rPr>
            </w:pPr>
            <w:r w:rsidRPr="00103BF4">
              <w:rPr>
                <w:bCs/>
              </w:rPr>
              <w:t>CO4, CO5</w:t>
            </w:r>
          </w:p>
        </w:tc>
      </w:tr>
      <w:tr w:rsidR="00BA71E8" w14:paraId="5E0F1381" w14:textId="77777777" w:rsidTr="0042245F">
        <w:trPr>
          <w:trHeight w:val="340"/>
        </w:trPr>
        <w:tc>
          <w:tcPr>
            <w:tcW w:w="11853" w:type="dxa"/>
            <w:gridSpan w:val="11"/>
          </w:tcPr>
          <w:p w14:paraId="004395C3" w14:textId="77777777" w:rsidR="00BA71E8" w:rsidRDefault="00BA71E8" w:rsidP="0042245F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3BD51A94" w14:textId="77777777" w:rsidR="00BA71E8" w:rsidRPr="00103BF4" w:rsidRDefault="00BA71E8" w:rsidP="0042245F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 w:rsidRPr="00103BF4">
              <w:rPr>
                <w:bCs/>
                <w:sz w:val="24"/>
              </w:rPr>
              <w:t>36</w:t>
            </w:r>
          </w:p>
        </w:tc>
        <w:tc>
          <w:tcPr>
            <w:tcW w:w="1825" w:type="dxa"/>
            <w:gridSpan w:val="2"/>
          </w:tcPr>
          <w:p w14:paraId="79697735" w14:textId="77777777" w:rsidR="00BA71E8" w:rsidRPr="00103BF4" w:rsidRDefault="00BA71E8" w:rsidP="0042245F">
            <w:pPr>
              <w:pStyle w:val="TableParagraph"/>
              <w:jc w:val="left"/>
              <w:rPr>
                <w:bCs/>
                <w:sz w:val="24"/>
              </w:rPr>
            </w:pPr>
          </w:p>
        </w:tc>
      </w:tr>
      <w:tr w:rsidR="00BA71E8" w14:paraId="66441825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36C213F" w14:textId="77777777" w:rsidR="00BA71E8" w:rsidRDefault="00BA71E8" w:rsidP="0042245F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BA71E8" w:rsidRPr="00711574" w14:paraId="27828758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5D5F2E5D" w14:textId="6C70849C" w:rsidR="00BA71E8" w:rsidRPr="00BA71E8" w:rsidRDefault="00103BF4" w:rsidP="00BA71E8">
            <w:pPr>
              <w:adjustRightInd w:val="0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1. </w:t>
            </w:r>
            <w:proofErr w:type="spellStart"/>
            <w:r w:rsidR="00BA71E8">
              <w:t>Mailvaganam</w:t>
            </w:r>
            <w:proofErr w:type="spellEnd"/>
            <w:r w:rsidR="00BA71E8">
              <w:t>, N.P, “Repair and protection of concrete structures”, CRC Press</w:t>
            </w:r>
            <w:proofErr w:type="gramStart"/>
            <w:r w:rsidR="00BA71E8">
              <w:t>,1991</w:t>
            </w:r>
            <w:proofErr w:type="gramEnd"/>
            <w:r w:rsidR="00BA71E8">
              <w:t>.</w:t>
            </w:r>
          </w:p>
        </w:tc>
      </w:tr>
      <w:tr w:rsidR="00BA71E8" w:rsidRPr="00711574" w14:paraId="6A387C3C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558F017A" w14:textId="63F72F7D" w:rsidR="00BA71E8" w:rsidRPr="00BA71E8" w:rsidRDefault="00103BF4" w:rsidP="00BA71E8">
            <w:pPr>
              <w:adjustRightInd w:val="0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2. </w:t>
            </w:r>
            <w:r w:rsidR="00BA71E8">
              <w:t xml:space="preserve">Emmons, P.H., “Concrete repair and maintenance Illustrated”, </w:t>
            </w:r>
            <w:proofErr w:type="spellStart"/>
            <w:r w:rsidR="00BA71E8">
              <w:t>Galgotia</w:t>
            </w:r>
            <w:proofErr w:type="spellEnd"/>
            <w:r w:rsidR="00BA71E8">
              <w:t xml:space="preserve"> publications Pvt. Ltd., 2001.</w:t>
            </w:r>
          </w:p>
        </w:tc>
      </w:tr>
      <w:tr w:rsidR="00BA71E8" w:rsidRPr="00711574" w14:paraId="51EE8754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1402FE9D" w14:textId="13F8547A" w:rsidR="00BA71E8" w:rsidRPr="00BA71E8" w:rsidRDefault="00103BF4" w:rsidP="00BA71E8">
            <w:pPr>
              <w:adjustRightInd w:val="0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3. </w:t>
            </w:r>
            <w:proofErr w:type="spellStart"/>
            <w:r w:rsidR="00BA71E8" w:rsidRPr="005C203D">
              <w:t>Agarwal</w:t>
            </w:r>
            <w:proofErr w:type="spellEnd"/>
            <w:r w:rsidR="00BA71E8" w:rsidRPr="005C203D">
              <w:t>, P</w:t>
            </w:r>
            <w:r w:rsidR="00BA71E8">
              <w:t>.</w:t>
            </w:r>
            <w:r w:rsidR="00BA71E8" w:rsidRPr="005C203D">
              <w:t xml:space="preserve">, &amp; </w:t>
            </w:r>
            <w:proofErr w:type="spellStart"/>
            <w:r w:rsidR="00BA71E8" w:rsidRPr="005C203D">
              <w:t>Shrikhande</w:t>
            </w:r>
            <w:proofErr w:type="spellEnd"/>
            <w:r w:rsidR="00BA71E8" w:rsidRPr="005C203D">
              <w:t>, M., “Earthquake resistant design of structures” Prentice-Hall, New Delhi.</w:t>
            </w:r>
          </w:p>
        </w:tc>
      </w:tr>
      <w:tr w:rsidR="00BA71E8" w14:paraId="62BCCEC7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46CA877E" w14:textId="77777777" w:rsidR="00BA71E8" w:rsidRDefault="00BA71E8" w:rsidP="0042245F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BA71E8" w:rsidRPr="00711574" w14:paraId="6ECC7D39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0055989D" w14:textId="468EBDB8" w:rsidR="00BA71E8" w:rsidRPr="00BA71E8" w:rsidRDefault="00103BF4" w:rsidP="00103BF4">
            <w:pPr>
              <w:adjustRightInd w:val="0"/>
              <w:ind w:left="108" w:firstLine="215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t xml:space="preserve">1. </w:t>
            </w:r>
            <w:r w:rsidR="00BA71E8">
              <w:t>Handbook on repair and rehabilitation of RCC buildings, CPWD, Government of India.</w:t>
            </w:r>
          </w:p>
        </w:tc>
      </w:tr>
      <w:tr w:rsidR="00BA71E8" w:rsidRPr="00711574" w14:paraId="5CF76167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35ECEAC5" w14:textId="4E4AC3F7" w:rsidR="00BA71E8" w:rsidRPr="00BA71E8" w:rsidRDefault="00103BF4" w:rsidP="00103BF4">
            <w:pPr>
              <w:adjustRightInd w:val="0"/>
              <w:ind w:left="108" w:firstLine="21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2. </w:t>
            </w:r>
            <w:proofErr w:type="spellStart"/>
            <w:r w:rsidR="00BA71E8">
              <w:t>Chakrabarti</w:t>
            </w:r>
            <w:proofErr w:type="spellEnd"/>
            <w:r w:rsidR="00BA71E8">
              <w:t xml:space="preserve">, A., “Handbook on seismic retrofit of buildings”, </w:t>
            </w:r>
            <w:proofErr w:type="spellStart"/>
            <w:r w:rsidR="00BA71E8">
              <w:t>Narosa</w:t>
            </w:r>
            <w:proofErr w:type="spellEnd"/>
            <w:r w:rsidR="00BA71E8">
              <w:t xml:space="preserve"> Publishing House, 2010.</w:t>
            </w:r>
          </w:p>
        </w:tc>
      </w:tr>
      <w:tr w:rsidR="00BA71E8" w:rsidRPr="00711574" w14:paraId="2B91CF88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1960A475" w14:textId="259BCE54" w:rsidR="00BA71E8" w:rsidRPr="00BA71E8" w:rsidRDefault="00103BF4" w:rsidP="00103BF4">
            <w:pPr>
              <w:adjustRightInd w:val="0"/>
              <w:ind w:left="108" w:firstLine="21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3. </w:t>
            </w:r>
            <w:r w:rsidR="00BA71E8">
              <w:t>IS 15988: 2013 Seismic Evaluation and Strengthening of Existing Reinforced Concrete Buildings - Guidelines</w:t>
            </w:r>
          </w:p>
        </w:tc>
      </w:tr>
      <w:tr w:rsidR="00BA71E8" w:rsidRPr="00711574" w14:paraId="2F7BAC9B" w14:textId="77777777" w:rsidTr="0042245F">
        <w:trPr>
          <w:trHeight w:val="340"/>
        </w:trPr>
        <w:tc>
          <w:tcPr>
            <w:tcW w:w="15202" w:type="dxa"/>
            <w:gridSpan w:val="16"/>
            <w:vAlign w:val="center"/>
          </w:tcPr>
          <w:p w14:paraId="13D362A2" w14:textId="7BE5C055" w:rsidR="00BA71E8" w:rsidRPr="00BA71E8" w:rsidRDefault="00103BF4" w:rsidP="00103BF4">
            <w:pPr>
              <w:adjustRightInd w:val="0"/>
              <w:ind w:left="108" w:firstLine="21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t xml:space="preserve">4. </w:t>
            </w:r>
            <w:r w:rsidR="00BA71E8">
              <w:t xml:space="preserve">Roy, S.C.B, “Practical Problems and Solutions in Civil Engineering Works”, </w:t>
            </w:r>
            <w:proofErr w:type="spellStart"/>
            <w:r w:rsidR="00BA71E8">
              <w:t>Nabhi</w:t>
            </w:r>
            <w:proofErr w:type="spellEnd"/>
            <w:r w:rsidR="00BA71E8">
              <w:t xml:space="preserve"> Publication, New Delhi</w:t>
            </w:r>
          </w:p>
        </w:tc>
      </w:tr>
    </w:tbl>
    <w:p w14:paraId="62136521" w14:textId="0AD9C8AE" w:rsidR="00C915E3" w:rsidRDefault="00C915E3"/>
    <w:p w14:paraId="5C0EDB3D" w14:textId="27E6BF27" w:rsidR="002F6979" w:rsidRDefault="002F6979" w:rsidP="009B2F3B">
      <w:bookmarkStart w:id="0" w:name="_GoBack"/>
      <w:bookmarkEnd w:id="0"/>
    </w:p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CA64B" w14:textId="77777777" w:rsidR="005626BB" w:rsidRDefault="005626BB" w:rsidP="00D42227">
      <w:r>
        <w:separator/>
      </w:r>
    </w:p>
  </w:endnote>
  <w:endnote w:type="continuationSeparator" w:id="0">
    <w:p w14:paraId="6425B4DF" w14:textId="77777777" w:rsidR="005626BB" w:rsidRDefault="005626BB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A58FD" w14:textId="77777777" w:rsidR="005626BB" w:rsidRDefault="005626BB" w:rsidP="00D42227">
      <w:r>
        <w:separator/>
      </w:r>
    </w:p>
  </w:footnote>
  <w:footnote w:type="continuationSeparator" w:id="0">
    <w:p w14:paraId="31AA4513" w14:textId="77777777" w:rsidR="005626BB" w:rsidRDefault="005626BB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26BB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2F3B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DFCA-A3A9-475A-A741-2274115B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2021-12-22T04:47:00Z</dcterms:modified>
</cp:coreProperties>
</file>