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66" w:type="pct"/>
        <w:jc w:val="center"/>
        <w:tblLook w:val="04A0" w:firstRow="1" w:lastRow="0" w:firstColumn="1" w:lastColumn="0" w:noHBand="0" w:noVBand="1"/>
      </w:tblPr>
      <w:tblGrid>
        <w:gridCol w:w="586"/>
        <w:gridCol w:w="658"/>
        <w:gridCol w:w="560"/>
        <w:gridCol w:w="5211"/>
        <w:gridCol w:w="949"/>
        <w:gridCol w:w="769"/>
        <w:gridCol w:w="978"/>
        <w:gridCol w:w="639"/>
        <w:gridCol w:w="193"/>
        <w:gridCol w:w="842"/>
        <w:gridCol w:w="835"/>
        <w:gridCol w:w="683"/>
        <w:gridCol w:w="130"/>
        <w:gridCol w:w="801"/>
        <w:gridCol w:w="57"/>
        <w:gridCol w:w="380"/>
        <w:gridCol w:w="509"/>
        <w:gridCol w:w="1041"/>
      </w:tblGrid>
      <w:tr w:rsidR="003039C6" w:rsidRPr="00E60344" w14:paraId="20CE6419" w14:textId="77777777" w:rsidTr="00E56F9C">
        <w:trPr>
          <w:trHeight w:val="1557"/>
          <w:jc w:val="center"/>
        </w:trPr>
        <w:tc>
          <w:tcPr>
            <w:tcW w:w="570" w:type="pct"/>
            <w:gridSpan w:val="3"/>
            <w:vAlign w:val="center"/>
          </w:tcPr>
          <w:p w14:paraId="6E7D3309" w14:textId="77777777" w:rsidR="00A41C51" w:rsidRPr="00E60344" w:rsidRDefault="00E60344" w:rsidP="00A41C51">
            <w:pPr>
              <w:jc w:val="center"/>
              <w:rPr>
                <w:sz w:val="24"/>
                <w:szCs w:val="24"/>
              </w:rPr>
            </w:pPr>
            <w:r w:rsidRPr="00E60344">
              <w:rPr>
                <w:noProof/>
                <w:lang w:val="en-IN" w:eastAsia="en-IN"/>
              </w:rPr>
              <w:pict w14:anchorId="3F33E24F">
                <v:shapetype id="_x0000_t202" coordsize="21600,21600" o:spt="202" path="m,l,21600r21600,l21600,xe">
                  <v:stroke joinstyle="miter"/>
                  <v:path gradientshapeok="t" o:connecttype="rect"/>
                </v:shapetype>
                <v:shape id="_x0000_s1029" type="#_x0000_t202" style="position:absolute;left:0;text-align:left;margin-left:-.95pt;margin-top:3.35pt;width:77.1pt;height:66.95pt;z-index:251658240" strokecolor="white [3212]">
                  <v:textbox style="mso-next-textbox:#_x0000_s1029">
                    <w:txbxContent>
                      <w:p w14:paraId="447DBF73" w14:textId="77777777" w:rsidR="00134922" w:rsidRDefault="00134922" w:rsidP="00134922">
                        <w:pPr>
                          <w:jc w:val="center"/>
                        </w:pPr>
                        <w:r>
                          <w:rPr>
                            <w:noProof/>
                            <w:lang w:val="en-US" w:eastAsia="en-US" w:bidi="as-IN"/>
                          </w:rPr>
                          <w:drawing>
                            <wp:inline distT="0" distB="0" distL="0" distR="0" wp14:anchorId="727DA249" wp14:editId="1B2B2986">
                              <wp:extent cx="717331" cy="756744"/>
                              <wp:effectExtent l="0" t="0" r="0" b="0"/>
                              <wp:docPr id="2" name="Picture 2" descr="Image result for nit meghalay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it meghalaya logo"/>
                                      <pic:cNvPicPr>
                                        <a:picLocks noChangeAspect="1" noChangeArrowheads="1"/>
                                      </pic:cNvPicPr>
                                    </pic:nvPicPr>
                                    <pic:blipFill>
                                      <a:blip r:embed="rId6"/>
                                      <a:srcRect/>
                                      <a:stretch>
                                        <a:fillRect/>
                                      </a:stretch>
                                    </pic:blipFill>
                                    <pic:spPr bwMode="auto">
                                      <a:xfrm>
                                        <a:off x="0" y="0"/>
                                        <a:ext cx="717041" cy="756438"/>
                                      </a:xfrm>
                                      <a:prstGeom prst="rect">
                                        <a:avLst/>
                                      </a:prstGeom>
                                      <a:noFill/>
                                      <a:ln w="9525">
                                        <a:noFill/>
                                        <a:miter lim="800000"/>
                                        <a:headEnd/>
                                        <a:tailEnd/>
                                      </a:ln>
                                    </pic:spPr>
                                  </pic:pic>
                                </a:graphicData>
                              </a:graphic>
                            </wp:inline>
                          </w:drawing>
                        </w:r>
                      </w:p>
                    </w:txbxContent>
                  </v:textbox>
                </v:shape>
              </w:pict>
            </w:r>
          </w:p>
        </w:tc>
        <w:tc>
          <w:tcPr>
            <w:tcW w:w="3802" w:type="pct"/>
            <w:gridSpan w:val="11"/>
            <w:vAlign w:val="center"/>
          </w:tcPr>
          <w:p w14:paraId="541BDC20" w14:textId="022D3547" w:rsidR="00A41C51" w:rsidRPr="00E60344" w:rsidRDefault="00A41C51" w:rsidP="009B13C0">
            <w:pPr>
              <w:spacing w:line="276" w:lineRule="auto"/>
              <w:jc w:val="center"/>
              <w:rPr>
                <w:b/>
                <w:sz w:val="24"/>
                <w:szCs w:val="24"/>
              </w:rPr>
            </w:pPr>
            <w:r w:rsidRPr="00E60344">
              <w:rPr>
                <w:b/>
                <w:sz w:val="24"/>
                <w:szCs w:val="24"/>
              </w:rPr>
              <w:t>National Institute of Technology Meghalaya</w:t>
            </w:r>
          </w:p>
          <w:p w14:paraId="4BD89B34" w14:textId="77777777" w:rsidR="007F3158" w:rsidRPr="00E60344" w:rsidRDefault="00A41C51" w:rsidP="00573690">
            <w:pPr>
              <w:jc w:val="center"/>
              <w:rPr>
                <w:sz w:val="24"/>
                <w:szCs w:val="24"/>
              </w:rPr>
            </w:pPr>
            <w:r w:rsidRPr="00E60344">
              <w:rPr>
                <w:sz w:val="24"/>
                <w:szCs w:val="24"/>
              </w:rPr>
              <w:t>An Institute of National Importance</w:t>
            </w:r>
          </w:p>
        </w:tc>
        <w:tc>
          <w:tcPr>
            <w:tcW w:w="628" w:type="pct"/>
            <w:gridSpan w:val="4"/>
            <w:vAlign w:val="center"/>
          </w:tcPr>
          <w:p w14:paraId="4FC70317" w14:textId="77777777" w:rsidR="007F6E69" w:rsidRPr="00E60344" w:rsidRDefault="00573690" w:rsidP="00A41C51">
            <w:pPr>
              <w:jc w:val="center"/>
              <w:rPr>
                <w:sz w:val="24"/>
                <w:szCs w:val="24"/>
              </w:rPr>
            </w:pPr>
            <w:r w:rsidRPr="00E60344">
              <w:rPr>
                <w:b/>
                <w:sz w:val="24"/>
                <w:szCs w:val="24"/>
              </w:rPr>
              <w:t>CURRICULUM</w:t>
            </w:r>
          </w:p>
        </w:tc>
      </w:tr>
      <w:tr w:rsidR="003039C6" w:rsidRPr="00E60344" w14:paraId="500DA53F" w14:textId="77777777" w:rsidTr="00E56F9C">
        <w:trPr>
          <w:trHeight w:val="340"/>
          <w:jc w:val="center"/>
        </w:trPr>
        <w:tc>
          <w:tcPr>
            <w:tcW w:w="570" w:type="pct"/>
            <w:gridSpan w:val="3"/>
            <w:vAlign w:val="center"/>
          </w:tcPr>
          <w:p w14:paraId="28E2C549" w14:textId="77777777" w:rsidR="009F02A3" w:rsidRPr="00E60344" w:rsidRDefault="009F02A3" w:rsidP="00A41C51">
            <w:pPr>
              <w:jc w:val="center"/>
              <w:rPr>
                <w:sz w:val="24"/>
                <w:szCs w:val="24"/>
              </w:rPr>
            </w:pPr>
            <w:r w:rsidRPr="00E60344">
              <w:rPr>
                <w:sz w:val="24"/>
                <w:szCs w:val="24"/>
              </w:rPr>
              <w:t>Programme</w:t>
            </w:r>
          </w:p>
        </w:tc>
        <w:tc>
          <w:tcPr>
            <w:tcW w:w="2701" w:type="pct"/>
            <w:gridSpan w:val="5"/>
          </w:tcPr>
          <w:p w14:paraId="1EB74FD2" w14:textId="54D31DD6" w:rsidR="009F02A3" w:rsidRPr="00E60344" w:rsidRDefault="0084237A" w:rsidP="008857E4">
            <w:pPr>
              <w:rPr>
                <w:b/>
                <w:sz w:val="24"/>
                <w:szCs w:val="24"/>
              </w:rPr>
            </w:pPr>
            <w:r w:rsidRPr="00E60344">
              <w:rPr>
                <w:b/>
                <w:sz w:val="24"/>
                <w:szCs w:val="24"/>
              </w:rPr>
              <w:t>Master of Technology</w:t>
            </w:r>
          </w:p>
        </w:tc>
        <w:tc>
          <w:tcPr>
            <w:tcW w:w="1101" w:type="pct"/>
            <w:gridSpan w:val="6"/>
            <w:vAlign w:val="center"/>
          </w:tcPr>
          <w:p w14:paraId="797DFE02" w14:textId="77777777" w:rsidR="009F02A3" w:rsidRPr="00E60344" w:rsidRDefault="009F02A3" w:rsidP="00A41C51">
            <w:pPr>
              <w:jc w:val="center"/>
              <w:rPr>
                <w:sz w:val="24"/>
                <w:szCs w:val="24"/>
              </w:rPr>
            </w:pPr>
            <w:r w:rsidRPr="00E60344">
              <w:rPr>
                <w:sz w:val="24"/>
                <w:szCs w:val="24"/>
              </w:rPr>
              <w:t>Year of Regulation</w:t>
            </w:r>
          </w:p>
        </w:tc>
        <w:tc>
          <w:tcPr>
            <w:tcW w:w="628" w:type="pct"/>
            <w:gridSpan w:val="4"/>
            <w:vAlign w:val="center"/>
          </w:tcPr>
          <w:p w14:paraId="718680F2" w14:textId="273A29E1" w:rsidR="009F02A3" w:rsidRPr="00E60344" w:rsidRDefault="00E60344" w:rsidP="00A41C51">
            <w:pPr>
              <w:jc w:val="center"/>
              <w:rPr>
                <w:b/>
                <w:sz w:val="24"/>
                <w:szCs w:val="24"/>
              </w:rPr>
            </w:pPr>
            <w:r w:rsidRPr="00E60344">
              <w:rPr>
                <w:b/>
                <w:sz w:val="24"/>
                <w:szCs w:val="24"/>
              </w:rPr>
              <w:t>2018-19</w:t>
            </w:r>
          </w:p>
        </w:tc>
      </w:tr>
      <w:tr w:rsidR="003039C6" w:rsidRPr="00E60344" w14:paraId="0291B6B3" w14:textId="77777777" w:rsidTr="00E56F9C">
        <w:trPr>
          <w:trHeight w:val="340"/>
          <w:jc w:val="center"/>
        </w:trPr>
        <w:tc>
          <w:tcPr>
            <w:tcW w:w="570" w:type="pct"/>
            <w:gridSpan w:val="3"/>
            <w:vAlign w:val="center"/>
          </w:tcPr>
          <w:p w14:paraId="368939EE" w14:textId="77777777" w:rsidR="009F02A3" w:rsidRPr="00E60344" w:rsidRDefault="009F02A3" w:rsidP="00A41C51">
            <w:pPr>
              <w:jc w:val="center"/>
              <w:rPr>
                <w:sz w:val="24"/>
                <w:szCs w:val="24"/>
              </w:rPr>
            </w:pPr>
            <w:r w:rsidRPr="00E60344">
              <w:rPr>
                <w:sz w:val="24"/>
                <w:szCs w:val="24"/>
              </w:rPr>
              <w:t>Department</w:t>
            </w:r>
          </w:p>
        </w:tc>
        <w:tc>
          <w:tcPr>
            <w:tcW w:w="2701" w:type="pct"/>
            <w:gridSpan w:val="5"/>
          </w:tcPr>
          <w:p w14:paraId="49802359" w14:textId="0001B87C" w:rsidR="009F02A3" w:rsidRPr="00E60344" w:rsidRDefault="009F02A3" w:rsidP="008857E4">
            <w:pPr>
              <w:rPr>
                <w:b/>
                <w:sz w:val="24"/>
                <w:szCs w:val="24"/>
              </w:rPr>
            </w:pPr>
            <w:r w:rsidRPr="00E60344">
              <w:rPr>
                <w:b/>
                <w:sz w:val="24"/>
                <w:szCs w:val="24"/>
              </w:rPr>
              <w:t>Civil Engineering</w:t>
            </w:r>
          </w:p>
        </w:tc>
        <w:tc>
          <w:tcPr>
            <w:tcW w:w="1101" w:type="pct"/>
            <w:gridSpan w:val="6"/>
            <w:vAlign w:val="center"/>
          </w:tcPr>
          <w:p w14:paraId="53D8D689" w14:textId="77777777" w:rsidR="009F02A3" w:rsidRPr="00E60344" w:rsidRDefault="009F02A3" w:rsidP="00A41C51">
            <w:pPr>
              <w:jc w:val="center"/>
              <w:rPr>
                <w:sz w:val="24"/>
                <w:szCs w:val="24"/>
              </w:rPr>
            </w:pPr>
            <w:r w:rsidRPr="00E60344">
              <w:rPr>
                <w:sz w:val="24"/>
                <w:szCs w:val="24"/>
              </w:rPr>
              <w:t>Semester</w:t>
            </w:r>
          </w:p>
        </w:tc>
        <w:tc>
          <w:tcPr>
            <w:tcW w:w="628" w:type="pct"/>
            <w:gridSpan w:val="4"/>
            <w:vAlign w:val="center"/>
          </w:tcPr>
          <w:p w14:paraId="40AB315E" w14:textId="7D6575F9" w:rsidR="009F02A3" w:rsidRPr="00E60344" w:rsidRDefault="009F02A3" w:rsidP="00A41C51">
            <w:pPr>
              <w:jc w:val="center"/>
              <w:rPr>
                <w:b/>
                <w:sz w:val="24"/>
                <w:szCs w:val="24"/>
              </w:rPr>
            </w:pPr>
            <w:r w:rsidRPr="00E60344">
              <w:rPr>
                <w:b/>
                <w:sz w:val="24"/>
                <w:szCs w:val="24"/>
              </w:rPr>
              <w:t>I</w:t>
            </w:r>
            <w:r w:rsidR="00E60344" w:rsidRPr="00E60344">
              <w:rPr>
                <w:b/>
                <w:sz w:val="24"/>
                <w:szCs w:val="24"/>
              </w:rPr>
              <w:t>I</w:t>
            </w:r>
          </w:p>
        </w:tc>
      </w:tr>
      <w:tr w:rsidR="0084237A" w:rsidRPr="00E60344" w14:paraId="32C22E3B" w14:textId="77777777" w:rsidTr="008E6508">
        <w:trPr>
          <w:trHeight w:val="340"/>
          <w:jc w:val="center"/>
        </w:trPr>
        <w:tc>
          <w:tcPr>
            <w:tcW w:w="393" w:type="pct"/>
            <w:gridSpan w:val="2"/>
            <w:vMerge w:val="restart"/>
            <w:vAlign w:val="center"/>
          </w:tcPr>
          <w:p w14:paraId="2B1A9272" w14:textId="77777777" w:rsidR="0084237A" w:rsidRPr="00E60344" w:rsidRDefault="0084237A" w:rsidP="00A41C51">
            <w:pPr>
              <w:jc w:val="center"/>
              <w:rPr>
                <w:sz w:val="24"/>
                <w:szCs w:val="24"/>
              </w:rPr>
            </w:pPr>
            <w:r w:rsidRPr="00E60344">
              <w:rPr>
                <w:sz w:val="24"/>
                <w:szCs w:val="24"/>
              </w:rPr>
              <w:t>Course</w:t>
            </w:r>
          </w:p>
          <w:p w14:paraId="3570F9B5" w14:textId="77777777" w:rsidR="0084237A" w:rsidRPr="00E60344" w:rsidRDefault="0084237A" w:rsidP="00A41C51">
            <w:pPr>
              <w:jc w:val="center"/>
              <w:rPr>
                <w:sz w:val="24"/>
                <w:szCs w:val="24"/>
              </w:rPr>
            </w:pPr>
            <w:r w:rsidRPr="00E60344">
              <w:rPr>
                <w:sz w:val="24"/>
                <w:szCs w:val="24"/>
              </w:rPr>
              <w:t>Code</w:t>
            </w:r>
          </w:p>
        </w:tc>
        <w:tc>
          <w:tcPr>
            <w:tcW w:w="1824" w:type="pct"/>
            <w:gridSpan w:val="2"/>
            <w:vMerge w:val="restart"/>
            <w:vAlign w:val="center"/>
          </w:tcPr>
          <w:p w14:paraId="2450B7E5" w14:textId="77777777" w:rsidR="0084237A" w:rsidRPr="00E60344" w:rsidRDefault="0084237A" w:rsidP="00A41C51">
            <w:pPr>
              <w:jc w:val="center"/>
            </w:pPr>
            <w:r w:rsidRPr="00E60344">
              <w:rPr>
                <w:sz w:val="24"/>
                <w:szCs w:val="24"/>
              </w:rPr>
              <w:t>Course Name</w:t>
            </w:r>
          </w:p>
        </w:tc>
        <w:tc>
          <w:tcPr>
            <w:tcW w:w="543" w:type="pct"/>
            <w:gridSpan w:val="2"/>
            <w:vMerge w:val="restart"/>
            <w:vAlign w:val="center"/>
          </w:tcPr>
          <w:p w14:paraId="4A285A83" w14:textId="192DC4FB" w:rsidR="0084237A" w:rsidRPr="00E60344" w:rsidRDefault="0084237A" w:rsidP="00A41C51">
            <w:pPr>
              <w:jc w:val="center"/>
              <w:rPr>
                <w:sz w:val="24"/>
                <w:szCs w:val="24"/>
              </w:rPr>
            </w:pPr>
            <w:r w:rsidRPr="00E60344">
              <w:rPr>
                <w:sz w:val="24"/>
                <w:szCs w:val="24"/>
              </w:rPr>
              <w:t>Pre requisites</w:t>
            </w:r>
          </w:p>
        </w:tc>
        <w:tc>
          <w:tcPr>
            <w:tcW w:w="1102" w:type="pct"/>
            <w:gridSpan w:val="5"/>
            <w:vAlign w:val="center"/>
          </w:tcPr>
          <w:p w14:paraId="0925318E" w14:textId="77777777" w:rsidR="0084237A" w:rsidRPr="00E60344" w:rsidRDefault="0084237A" w:rsidP="00772FA9">
            <w:pPr>
              <w:jc w:val="center"/>
              <w:rPr>
                <w:sz w:val="24"/>
                <w:szCs w:val="24"/>
              </w:rPr>
            </w:pPr>
            <w:r w:rsidRPr="00E60344">
              <w:rPr>
                <w:sz w:val="24"/>
                <w:szCs w:val="24"/>
              </w:rPr>
              <w:t>Credit Structure</w:t>
            </w:r>
          </w:p>
        </w:tc>
        <w:tc>
          <w:tcPr>
            <w:tcW w:w="1138" w:type="pct"/>
            <w:gridSpan w:val="7"/>
            <w:vAlign w:val="center"/>
          </w:tcPr>
          <w:p w14:paraId="72EABF84" w14:textId="77777777" w:rsidR="0084237A" w:rsidRPr="00E60344" w:rsidRDefault="0084237A" w:rsidP="00772FA9">
            <w:pPr>
              <w:jc w:val="center"/>
              <w:rPr>
                <w:sz w:val="24"/>
                <w:szCs w:val="24"/>
              </w:rPr>
            </w:pPr>
            <w:r w:rsidRPr="00E60344">
              <w:rPr>
                <w:sz w:val="24"/>
                <w:szCs w:val="24"/>
              </w:rPr>
              <w:t>Marks Distribution</w:t>
            </w:r>
          </w:p>
        </w:tc>
      </w:tr>
      <w:tr w:rsidR="0084237A" w:rsidRPr="00E60344" w14:paraId="24057AF0" w14:textId="77777777" w:rsidTr="008E6508">
        <w:trPr>
          <w:trHeight w:val="388"/>
          <w:jc w:val="center"/>
        </w:trPr>
        <w:tc>
          <w:tcPr>
            <w:tcW w:w="393" w:type="pct"/>
            <w:gridSpan w:val="2"/>
            <w:vMerge/>
            <w:vAlign w:val="center"/>
          </w:tcPr>
          <w:p w14:paraId="5E7449E6" w14:textId="77777777" w:rsidR="0084237A" w:rsidRPr="00E60344" w:rsidRDefault="0084237A" w:rsidP="00A41C51">
            <w:pPr>
              <w:jc w:val="center"/>
              <w:rPr>
                <w:sz w:val="24"/>
                <w:szCs w:val="24"/>
              </w:rPr>
            </w:pPr>
          </w:p>
        </w:tc>
        <w:tc>
          <w:tcPr>
            <w:tcW w:w="1824" w:type="pct"/>
            <w:gridSpan w:val="2"/>
            <w:vMerge/>
            <w:vAlign w:val="center"/>
          </w:tcPr>
          <w:p w14:paraId="27F718A0" w14:textId="77777777" w:rsidR="0084237A" w:rsidRPr="00E60344" w:rsidRDefault="0084237A" w:rsidP="00A41C51">
            <w:pPr>
              <w:jc w:val="center"/>
            </w:pPr>
          </w:p>
        </w:tc>
        <w:tc>
          <w:tcPr>
            <w:tcW w:w="543" w:type="pct"/>
            <w:gridSpan w:val="2"/>
            <w:vMerge/>
            <w:vAlign w:val="center"/>
          </w:tcPr>
          <w:p w14:paraId="2E43ECCC" w14:textId="3179C7EA" w:rsidR="0084237A" w:rsidRPr="00E60344" w:rsidRDefault="0084237A" w:rsidP="00A41C51">
            <w:pPr>
              <w:jc w:val="center"/>
              <w:rPr>
                <w:sz w:val="24"/>
                <w:szCs w:val="24"/>
              </w:rPr>
            </w:pPr>
          </w:p>
        </w:tc>
        <w:tc>
          <w:tcPr>
            <w:tcW w:w="309" w:type="pct"/>
            <w:vAlign w:val="center"/>
          </w:tcPr>
          <w:p w14:paraId="7EE02BB1" w14:textId="77777777" w:rsidR="0084237A" w:rsidRPr="00E60344" w:rsidRDefault="0084237A" w:rsidP="00772FA9">
            <w:pPr>
              <w:jc w:val="center"/>
              <w:rPr>
                <w:sz w:val="24"/>
                <w:szCs w:val="24"/>
              </w:rPr>
            </w:pPr>
            <w:r w:rsidRPr="00E60344">
              <w:rPr>
                <w:sz w:val="24"/>
                <w:szCs w:val="24"/>
              </w:rPr>
              <w:t>L</w:t>
            </w:r>
          </w:p>
        </w:tc>
        <w:tc>
          <w:tcPr>
            <w:tcW w:w="263" w:type="pct"/>
            <w:gridSpan w:val="2"/>
            <w:vAlign w:val="center"/>
          </w:tcPr>
          <w:p w14:paraId="78F9207B" w14:textId="77777777" w:rsidR="0084237A" w:rsidRPr="00E60344" w:rsidRDefault="0084237A" w:rsidP="00772FA9">
            <w:pPr>
              <w:jc w:val="center"/>
              <w:rPr>
                <w:sz w:val="24"/>
                <w:szCs w:val="24"/>
              </w:rPr>
            </w:pPr>
            <w:r w:rsidRPr="00E60344">
              <w:rPr>
                <w:sz w:val="24"/>
                <w:szCs w:val="24"/>
              </w:rPr>
              <w:t>T</w:t>
            </w:r>
          </w:p>
        </w:tc>
        <w:tc>
          <w:tcPr>
            <w:tcW w:w="266" w:type="pct"/>
            <w:vAlign w:val="center"/>
          </w:tcPr>
          <w:p w14:paraId="08600034" w14:textId="77777777" w:rsidR="0084237A" w:rsidRPr="00E60344" w:rsidRDefault="0084237A" w:rsidP="00772FA9">
            <w:pPr>
              <w:jc w:val="center"/>
              <w:rPr>
                <w:sz w:val="24"/>
                <w:szCs w:val="24"/>
              </w:rPr>
            </w:pPr>
            <w:r w:rsidRPr="00E60344">
              <w:rPr>
                <w:sz w:val="24"/>
                <w:szCs w:val="24"/>
              </w:rPr>
              <w:t>P</w:t>
            </w:r>
          </w:p>
        </w:tc>
        <w:tc>
          <w:tcPr>
            <w:tcW w:w="264" w:type="pct"/>
            <w:vAlign w:val="center"/>
          </w:tcPr>
          <w:p w14:paraId="65F4858F" w14:textId="77777777" w:rsidR="0084237A" w:rsidRPr="00E60344" w:rsidRDefault="0084237A" w:rsidP="00772FA9">
            <w:pPr>
              <w:jc w:val="center"/>
              <w:rPr>
                <w:sz w:val="24"/>
                <w:szCs w:val="24"/>
              </w:rPr>
            </w:pPr>
            <w:r w:rsidRPr="00E60344">
              <w:rPr>
                <w:sz w:val="24"/>
                <w:szCs w:val="24"/>
              </w:rPr>
              <w:t>C</w:t>
            </w:r>
          </w:p>
        </w:tc>
        <w:tc>
          <w:tcPr>
            <w:tcW w:w="257" w:type="pct"/>
            <w:gridSpan w:val="2"/>
            <w:vAlign w:val="center"/>
          </w:tcPr>
          <w:p w14:paraId="70B4A167" w14:textId="77777777" w:rsidR="0084237A" w:rsidRPr="00E60344" w:rsidRDefault="0084237A" w:rsidP="00772FA9">
            <w:pPr>
              <w:jc w:val="center"/>
              <w:rPr>
                <w:sz w:val="24"/>
                <w:szCs w:val="24"/>
              </w:rPr>
            </w:pPr>
            <w:r w:rsidRPr="00E60344">
              <w:rPr>
                <w:sz w:val="24"/>
                <w:szCs w:val="24"/>
              </w:rPr>
              <w:t>INT</w:t>
            </w:r>
          </w:p>
        </w:tc>
        <w:tc>
          <w:tcPr>
            <w:tcW w:w="271" w:type="pct"/>
            <w:gridSpan w:val="2"/>
            <w:vAlign w:val="center"/>
          </w:tcPr>
          <w:p w14:paraId="5CA0E02E" w14:textId="77777777" w:rsidR="0084237A" w:rsidRPr="00E60344" w:rsidRDefault="0084237A" w:rsidP="00772FA9">
            <w:pPr>
              <w:jc w:val="center"/>
              <w:rPr>
                <w:sz w:val="24"/>
                <w:szCs w:val="24"/>
              </w:rPr>
            </w:pPr>
            <w:r w:rsidRPr="00E60344">
              <w:rPr>
                <w:sz w:val="24"/>
                <w:szCs w:val="24"/>
              </w:rPr>
              <w:t>MID</w:t>
            </w:r>
          </w:p>
        </w:tc>
        <w:tc>
          <w:tcPr>
            <w:tcW w:w="281" w:type="pct"/>
            <w:gridSpan w:val="2"/>
            <w:vAlign w:val="center"/>
          </w:tcPr>
          <w:p w14:paraId="22C536FB" w14:textId="77777777" w:rsidR="0084237A" w:rsidRPr="00E60344" w:rsidRDefault="0084237A" w:rsidP="00772FA9">
            <w:pPr>
              <w:jc w:val="center"/>
              <w:rPr>
                <w:sz w:val="24"/>
                <w:szCs w:val="24"/>
              </w:rPr>
            </w:pPr>
            <w:r w:rsidRPr="00E60344">
              <w:rPr>
                <w:sz w:val="24"/>
                <w:szCs w:val="24"/>
              </w:rPr>
              <w:t>END</w:t>
            </w:r>
          </w:p>
        </w:tc>
        <w:tc>
          <w:tcPr>
            <w:tcW w:w="329" w:type="pct"/>
            <w:vAlign w:val="center"/>
          </w:tcPr>
          <w:p w14:paraId="02DAEEBD" w14:textId="77777777" w:rsidR="0084237A" w:rsidRPr="00E60344" w:rsidRDefault="0084237A" w:rsidP="00772FA9">
            <w:pPr>
              <w:jc w:val="center"/>
              <w:rPr>
                <w:sz w:val="24"/>
                <w:szCs w:val="24"/>
              </w:rPr>
            </w:pPr>
            <w:r w:rsidRPr="00E60344">
              <w:rPr>
                <w:sz w:val="24"/>
                <w:szCs w:val="24"/>
              </w:rPr>
              <w:t>Total</w:t>
            </w:r>
          </w:p>
        </w:tc>
      </w:tr>
      <w:tr w:rsidR="0084237A" w:rsidRPr="00E60344" w14:paraId="6EEDB9B5" w14:textId="77777777" w:rsidTr="008E6508">
        <w:trPr>
          <w:trHeight w:val="340"/>
          <w:jc w:val="center"/>
        </w:trPr>
        <w:tc>
          <w:tcPr>
            <w:tcW w:w="393" w:type="pct"/>
            <w:gridSpan w:val="2"/>
            <w:vAlign w:val="center"/>
          </w:tcPr>
          <w:p w14:paraId="014A1E76" w14:textId="5B185D32" w:rsidR="0084237A" w:rsidRPr="00E60344" w:rsidRDefault="00E60344" w:rsidP="00E60344">
            <w:pPr>
              <w:jc w:val="center"/>
              <w:rPr>
                <w:b/>
                <w:sz w:val="24"/>
                <w:szCs w:val="30"/>
                <w:lang w:bidi="as-IN"/>
              </w:rPr>
            </w:pPr>
            <w:r w:rsidRPr="00E60344">
              <w:rPr>
                <w:b/>
                <w:sz w:val="24"/>
                <w:szCs w:val="24"/>
              </w:rPr>
              <w:t>CE5</w:t>
            </w:r>
            <w:r w:rsidRPr="00E60344">
              <w:rPr>
                <w:b/>
                <w:sz w:val="24"/>
                <w:szCs w:val="30"/>
                <w:lang w:bidi="as-IN"/>
              </w:rPr>
              <w:t>08</w:t>
            </w:r>
          </w:p>
        </w:tc>
        <w:tc>
          <w:tcPr>
            <w:tcW w:w="1824" w:type="pct"/>
            <w:gridSpan w:val="2"/>
            <w:vAlign w:val="center"/>
          </w:tcPr>
          <w:p w14:paraId="48C3C372" w14:textId="60C554C4" w:rsidR="0084237A" w:rsidRPr="00E60344" w:rsidRDefault="00E60344" w:rsidP="00A41C51">
            <w:pPr>
              <w:jc w:val="center"/>
              <w:rPr>
                <w:b/>
              </w:rPr>
            </w:pPr>
            <w:r w:rsidRPr="00E60344">
              <w:rPr>
                <w:b/>
                <w:bCs/>
              </w:rPr>
              <w:t>Soil Dynamics and Earthquake Engineering</w:t>
            </w:r>
          </w:p>
        </w:tc>
        <w:tc>
          <w:tcPr>
            <w:tcW w:w="543" w:type="pct"/>
            <w:gridSpan w:val="2"/>
            <w:vAlign w:val="center"/>
          </w:tcPr>
          <w:p w14:paraId="137F541C" w14:textId="0BEA9F7D" w:rsidR="0084237A" w:rsidRPr="00E60344" w:rsidRDefault="0084237A" w:rsidP="00A41C51">
            <w:pPr>
              <w:jc w:val="center"/>
              <w:rPr>
                <w:b/>
                <w:sz w:val="24"/>
                <w:szCs w:val="24"/>
              </w:rPr>
            </w:pPr>
            <w:r w:rsidRPr="00E60344">
              <w:rPr>
                <w:b/>
                <w:sz w:val="24"/>
                <w:szCs w:val="24"/>
              </w:rPr>
              <w:t>None</w:t>
            </w:r>
          </w:p>
        </w:tc>
        <w:tc>
          <w:tcPr>
            <w:tcW w:w="309" w:type="pct"/>
            <w:vAlign w:val="center"/>
          </w:tcPr>
          <w:p w14:paraId="16CA7557" w14:textId="360DC19D" w:rsidR="0084237A" w:rsidRPr="00E60344" w:rsidRDefault="0084237A" w:rsidP="00772FA9">
            <w:pPr>
              <w:jc w:val="center"/>
              <w:rPr>
                <w:b/>
                <w:sz w:val="24"/>
                <w:szCs w:val="24"/>
              </w:rPr>
            </w:pPr>
            <w:r w:rsidRPr="00E60344">
              <w:rPr>
                <w:b/>
                <w:sz w:val="24"/>
                <w:szCs w:val="24"/>
              </w:rPr>
              <w:t>3</w:t>
            </w:r>
          </w:p>
        </w:tc>
        <w:tc>
          <w:tcPr>
            <w:tcW w:w="263" w:type="pct"/>
            <w:gridSpan w:val="2"/>
            <w:vAlign w:val="center"/>
          </w:tcPr>
          <w:p w14:paraId="70044E4D" w14:textId="42393652" w:rsidR="0084237A" w:rsidRPr="00E60344" w:rsidRDefault="0084237A" w:rsidP="00772FA9">
            <w:pPr>
              <w:jc w:val="center"/>
              <w:rPr>
                <w:b/>
                <w:sz w:val="24"/>
                <w:szCs w:val="24"/>
              </w:rPr>
            </w:pPr>
            <w:r w:rsidRPr="00E60344">
              <w:rPr>
                <w:b/>
                <w:sz w:val="24"/>
                <w:szCs w:val="24"/>
              </w:rPr>
              <w:t>0</w:t>
            </w:r>
          </w:p>
        </w:tc>
        <w:tc>
          <w:tcPr>
            <w:tcW w:w="266" w:type="pct"/>
            <w:vAlign w:val="center"/>
          </w:tcPr>
          <w:p w14:paraId="703CD14D" w14:textId="74BB0E5F" w:rsidR="0084237A" w:rsidRPr="00E60344" w:rsidRDefault="0084237A" w:rsidP="00772FA9">
            <w:pPr>
              <w:jc w:val="center"/>
              <w:rPr>
                <w:b/>
                <w:sz w:val="24"/>
                <w:szCs w:val="24"/>
              </w:rPr>
            </w:pPr>
            <w:r w:rsidRPr="00E60344">
              <w:rPr>
                <w:b/>
                <w:sz w:val="24"/>
                <w:szCs w:val="24"/>
              </w:rPr>
              <w:t>0</w:t>
            </w:r>
          </w:p>
        </w:tc>
        <w:tc>
          <w:tcPr>
            <w:tcW w:w="264" w:type="pct"/>
            <w:vAlign w:val="center"/>
          </w:tcPr>
          <w:p w14:paraId="683659CD" w14:textId="30B60D67" w:rsidR="0084237A" w:rsidRPr="00E60344" w:rsidRDefault="0084237A" w:rsidP="00772FA9">
            <w:pPr>
              <w:jc w:val="center"/>
              <w:rPr>
                <w:b/>
                <w:sz w:val="24"/>
                <w:szCs w:val="24"/>
              </w:rPr>
            </w:pPr>
            <w:r w:rsidRPr="00E60344">
              <w:rPr>
                <w:b/>
                <w:sz w:val="24"/>
                <w:szCs w:val="24"/>
              </w:rPr>
              <w:t>3</w:t>
            </w:r>
          </w:p>
        </w:tc>
        <w:tc>
          <w:tcPr>
            <w:tcW w:w="257" w:type="pct"/>
            <w:gridSpan w:val="2"/>
            <w:vAlign w:val="center"/>
          </w:tcPr>
          <w:p w14:paraId="4E5812F0" w14:textId="6036F686" w:rsidR="0084237A" w:rsidRPr="00E60344" w:rsidRDefault="0084237A" w:rsidP="007A3DB3">
            <w:pPr>
              <w:rPr>
                <w:b/>
                <w:sz w:val="24"/>
                <w:szCs w:val="24"/>
              </w:rPr>
            </w:pPr>
            <w:r w:rsidRPr="00E60344">
              <w:rPr>
                <w:b/>
                <w:sz w:val="24"/>
                <w:szCs w:val="24"/>
              </w:rPr>
              <w:t>50</w:t>
            </w:r>
          </w:p>
        </w:tc>
        <w:tc>
          <w:tcPr>
            <w:tcW w:w="271" w:type="pct"/>
            <w:gridSpan w:val="2"/>
            <w:vAlign w:val="center"/>
          </w:tcPr>
          <w:p w14:paraId="017E2AA7" w14:textId="379C52D1" w:rsidR="0084237A" w:rsidRPr="00E60344" w:rsidRDefault="0084237A" w:rsidP="007A3DB3">
            <w:pPr>
              <w:rPr>
                <w:b/>
                <w:sz w:val="24"/>
                <w:szCs w:val="24"/>
              </w:rPr>
            </w:pPr>
            <w:r w:rsidRPr="00E60344">
              <w:rPr>
                <w:b/>
                <w:sz w:val="24"/>
                <w:szCs w:val="24"/>
              </w:rPr>
              <w:t>50</w:t>
            </w:r>
          </w:p>
        </w:tc>
        <w:tc>
          <w:tcPr>
            <w:tcW w:w="281" w:type="pct"/>
            <w:gridSpan w:val="2"/>
            <w:vAlign w:val="center"/>
          </w:tcPr>
          <w:p w14:paraId="23DB51E3" w14:textId="2BB608D9" w:rsidR="0084237A" w:rsidRPr="00E60344" w:rsidRDefault="0084237A" w:rsidP="00772FA9">
            <w:pPr>
              <w:jc w:val="center"/>
              <w:rPr>
                <w:b/>
                <w:sz w:val="24"/>
                <w:szCs w:val="24"/>
              </w:rPr>
            </w:pPr>
            <w:r w:rsidRPr="00E60344">
              <w:rPr>
                <w:b/>
                <w:sz w:val="24"/>
                <w:szCs w:val="24"/>
              </w:rPr>
              <w:t>100</w:t>
            </w:r>
          </w:p>
        </w:tc>
        <w:tc>
          <w:tcPr>
            <w:tcW w:w="329" w:type="pct"/>
            <w:vAlign w:val="center"/>
          </w:tcPr>
          <w:p w14:paraId="2FE13CFE" w14:textId="7FBD4FCC" w:rsidR="0084237A" w:rsidRPr="00E60344" w:rsidRDefault="0084237A" w:rsidP="00772FA9">
            <w:pPr>
              <w:jc w:val="center"/>
              <w:rPr>
                <w:b/>
                <w:sz w:val="24"/>
                <w:szCs w:val="24"/>
              </w:rPr>
            </w:pPr>
            <w:r w:rsidRPr="00E60344">
              <w:rPr>
                <w:b/>
                <w:sz w:val="24"/>
                <w:szCs w:val="24"/>
              </w:rPr>
              <w:t>100</w:t>
            </w:r>
          </w:p>
        </w:tc>
      </w:tr>
      <w:tr w:rsidR="00E60344" w:rsidRPr="00E60344" w14:paraId="25E002E9" w14:textId="77777777" w:rsidTr="004E2C63">
        <w:trPr>
          <w:trHeight w:val="522"/>
          <w:jc w:val="center"/>
        </w:trPr>
        <w:tc>
          <w:tcPr>
            <w:tcW w:w="393" w:type="pct"/>
            <w:gridSpan w:val="2"/>
            <w:vMerge w:val="restart"/>
            <w:vAlign w:val="center"/>
          </w:tcPr>
          <w:p w14:paraId="30FA4200" w14:textId="77777777" w:rsidR="00E60344" w:rsidRPr="00E60344" w:rsidRDefault="00E60344" w:rsidP="00A41C51">
            <w:pPr>
              <w:jc w:val="center"/>
              <w:rPr>
                <w:sz w:val="24"/>
                <w:szCs w:val="24"/>
              </w:rPr>
            </w:pPr>
            <w:r w:rsidRPr="00E60344">
              <w:rPr>
                <w:sz w:val="24"/>
                <w:szCs w:val="24"/>
              </w:rPr>
              <w:t>Course</w:t>
            </w:r>
          </w:p>
          <w:p w14:paraId="0BC2CD8C" w14:textId="77777777" w:rsidR="00E60344" w:rsidRPr="00E60344" w:rsidRDefault="00E60344" w:rsidP="00A41C51">
            <w:pPr>
              <w:jc w:val="center"/>
              <w:rPr>
                <w:b/>
                <w:sz w:val="24"/>
                <w:szCs w:val="24"/>
              </w:rPr>
            </w:pPr>
            <w:r w:rsidRPr="00E60344">
              <w:rPr>
                <w:sz w:val="24"/>
                <w:szCs w:val="24"/>
              </w:rPr>
              <w:t>Objectives</w:t>
            </w:r>
          </w:p>
        </w:tc>
        <w:tc>
          <w:tcPr>
            <w:tcW w:w="2124" w:type="pct"/>
            <w:gridSpan w:val="3"/>
            <w:vMerge w:val="restart"/>
            <w:vAlign w:val="center"/>
          </w:tcPr>
          <w:p w14:paraId="6AD60796" w14:textId="77777777" w:rsidR="00E60344" w:rsidRPr="00E60344" w:rsidRDefault="00E60344" w:rsidP="00E60344">
            <w:pPr>
              <w:pStyle w:val="ListParagraph"/>
              <w:numPr>
                <w:ilvl w:val="0"/>
                <w:numId w:val="16"/>
              </w:numPr>
              <w:spacing w:line="360" w:lineRule="auto"/>
              <w:rPr>
                <w:rFonts w:ascii="Times New Roman" w:eastAsia="Times New Roman" w:hAnsi="Times New Roman" w:cs="Times New Roman"/>
              </w:rPr>
            </w:pPr>
            <w:r w:rsidRPr="00E60344">
              <w:rPr>
                <w:rFonts w:ascii="Times New Roman" w:hAnsi="Times New Roman" w:cs="Times New Roman"/>
              </w:rPr>
              <w:t>To make the students understand the fundamental concepts of theory of vibration, the dynamic soil properties and design of machine foundation.</w:t>
            </w:r>
          </w:p>
          <w:p w14:paraId="4B543BA4" w14:textId="5646D2E6" w:rsidR="00E60344" w:rsidRPr="00E60344" w:rsidRDefault="00E60344" w:rsidP="00E60344">
            <w:pPr>
              <w:pStyle w:val="ListParagraph"/>
              <w:numPr>
                <w:ilvl w:val="0"/>
                <w:numId w:val="16"/>
              </w:numPr>
              <w:spacing w:line="360" w:lineRule="auto"/>
              <w:rPr>
                <w:rFonts w:ascii="Times New Roman" w:eastAsia="Times New Roman" w:hAnsi="Times New Roman" w:cs="Times New Roman"/>
              </w:rPr>
            </w:pPr>
            <w:r w:rsidRPr="00E60344">
              <w:rPr>
                <w:rFonts w:ascii="Times New Roman" w:hAnsi="Times New Roman" w:cs="Times New Roman"/>
              </w:rPr>
              <w:t>To make the students aware with Seismology, Seismic Analysis and Design of Various Geotechnical Structures and to study the phenomenon of liquefaction and anti-liquefaction measures</w:t>
            </w:r>
          </w:p>
        </w:tc>
        <w:tc>
          <w:tcPr>
            <w:tcW w:w="552" w:type="pct"/>
            <w:gridSpan w:val="2"/>
            <w:vMerge w:val="restart"/>
            <w:vAlign w:val="center"/>
          </w:tcPr>
          <w:p w14:paraId="7980DCDD" w14:textId="77777777" w:rsidR="00E60344" w:rsidRPr="00E60344" w:rsidRDefault="00E60344" w:rsidP="00772FA9">
            <w:pPr>
              <w:jc w:val="center"/>
              <w:rPr>
                <w:b/>
                <w:sz w:val="24"/>
                <w:szCs w:val="24"/>
              </w:rPr>
            </w:pPr>
            <w:r w:rsidRPr="00E60344">
              <w:rPr>
                <w:sz w:val="24"/>
                <w:szCs w:val="24"/>
              </w:rPr>
              <w:t>Course Outcomes</w:t>
            </w:r>
          </w:p>
        </w:tc>
        <w:tc>
          <w:tcPr>
            <w:tcW w:w="263" w:type="pct"/>
            <w:gridSpan w:val="2"/>
            <w:vAlign w:val="center"/>
          </w:tcPr>
          <w:p w14:paraId="5FA605C4" w14:textId="77777777" w:rsidR="00E60344" w:rsidRPr="00E60344" w:rsidRDefault="00E60344" w:rsidP="00772FA9">
            <w:pPr>
              <w:jc w:val="center"/>
              <w:rPr>
                <w:sz w:val="24"/>
                <w:szCs w:val="24"/>
              </w:rPr>
            </w:pPr>
            <w:r w:rsidRPr="00E60344">
              <w:rPr>
                <w:sz w:val="24"/>
                <w:szCs w:val="24"/>
              </w:rPr>
              <w:t>CO1</w:t>
            </w:r>
          </w:p>
        </w:tc>
        <w:tc>
          <w:tcPr>
            <w:tcW w:w="1668" w:type="pct"/>
            <w:gridSpan w:val="9"/>
            <w:vAlign w:val="center"/>
          </w:tcPr>
          <w:p w14:paraId="7F38173A" w14:textId="7ED69835" w:rsidR="00E60344" w:rsidRPr="00E60344" w:rsidRDefault="00E60344" w:rsidP="00945EDC">
            <w:pPr>
              <w:jc w:val="both"/>
              <w:rPr>
                <w:rFonts w:eastAsia="Times New Roman"/>
                <w:sz w:val="24"/>
                <w:szCs w:val="24"/>
              </w:rPr>
            </w:pPr>
            <w:r w:rsidRPr="00E60344">
              <w:rPr>
                <w:color w:val="000000" w:themeColor="text1"/>
              </w:rPr>
              <w:t xml:space="preserve">Students will be able to </w:t>
            </w:r>
            <w:r w:rsidRPr="00E60344">
              <w:rPr>
                <w:color w:val="000000" w:themeColor="text1"/>
                <w:lang w:val="en-US"/>
              </w:rPr>
              <w:t xml:space="preserve">relate with the theory of vibration </w:t>
            </w:r>
            <w:r w:rsidRPr="00E60344">
              <w:rPr>
                <w:color w:val="000000" w:themeColor="text1"/>
              </w:rPr>
              <w:t>will be able to</w:t>
            </w:r>
            <w:r w:rsidRPr="00E60344">
              <w:rPr>
                <w:color w:val="000000"/>
              </w:rPr>
              <w:t xml:space="preserve"> compare the propagation of body waves and surface waves through soil.</w:t>
            </w:r>
          </w:p>
        </w:tc>
      </w:tr>
      <w:tr w:rsidR="00E60344" w:rsidRPr="00E60344" w14:paraId="08B5CD97" w14:textId="77777777" w:rsidTr="004E2C63">
        <w:trPr>
          <w:trHeight w:val="529"/>
          <w:jc w:val="center"/>
        </w:trPr>
        <w:tc>
          <w:tcPr>
            <w:tcW w:w="393" w:type="pct"/>
            <w:gridSpan w:val="2"/>
            <w:vMerge/>
            <w:tcBorders>
              <w:bottom w:val="single" w:sz="4" w:space="0" w:color="auto"/>
            </w:tcBorders>
            <w:vAlign w:val="center"/>
          </w:tcPr>
          <w:p w14:paraId="1DDC5B6B" w14:textId="77777777" w:rsidR="00E60344" w:rsidRPr="00E60344" w:rsidRDefault="00E60344" w:rsidP="00A41C51">
            <w:pPr>
              <w:jc w:val="center"/>
              <w:rPr>
                <w:sz w:val="24"/>
                <w:szCs w:val="24"/>
              </w:rPr>
            </w:pPr>
          </w:p>
        </w:tc>
        <w:tc>
          <w:tcPr>
            <w:tcW w:w="2124" w:type="pct"/>
            <w:gridSpan w:val="3"/>
            <w:vMerge/>
            <w:tcBorders>
              <w:bottom w:val="single" w:sz="4" w:space="0" w:color="auto"/>
            </w:tcBorders>
            <w:vAlign w:val="center"/>
          </w:tcPr>
          <w:p w14:paraId="29ABE93F" w14:textId="08E778E3" w:rsidR="00E60344" w:rsidRPr="00E60344" w:rsidRDefault="00E60344" w:rsidP="00945EDC">
            <w:pPr>
              <w:pStyle w:val="NoSpacing"/>
              <w:rPr>
                <w:rFonts w:eastAsia="Times New Roman"/>
              </w:rPr>
            </w:pPr>
          </w:p>
        </w:tc>
        <w:tc>
          <w:tcPr>
            <w:tcW w:w="552" w:type="pct"/>
            <w:gridSpan w:val="2"/>
            <w:vMerge/>
            <w:tcBorders>
              <w:bottom w:val="single" w:sz="4" w:space="0" w:color="auto"/>
            </w:tcBorders>
            <w:vAlign w:val="center"/>
          </w:tcPr>
          <w:p w14:paraId="431FD367" w14:textId="77777777" w:rsidR="00E60344" w:rsidRPr="00E60344" w:rsidRDefault="00E60344" w:rsidP="00772FA9">
            <w:pPr>
              <w:jc w:val="center"/>
              <w:rPr>
                <w:sz w:val="24"/>
                <w:szCs w:val="24"/>
              </w:rPr>
            </w:pPr>
          </w:p>
        </w:tc>
        <w:tc>
          <w:tcPr>
            <w:tcW w:w="263" w:type="pct"/>
            <w:gridSpan w:val="2"/>
            <w:tcBorders>
              <w:bottom w:val="single" w:sz="4" w:space="0" w:color="auto"/>
            </w:tcBorders>
            <w:vAlign w:val="center"/>
          </w:tcPr>
          <w:p w14:paraId="36FDF521" w14:textId="77777777" w:rsidR="00E60344" w:rsidRPr="00E60344" w:rsidRDefault="00E60344" w:rsidP="00772FA9">
            <w:pPr>
              <w:jc w:val="center"/>
              <w:rPr>
                <w:sz w:val="24"/>
                <w:szCs w:val="24"/>
              </w:rPr>
            </w:pPr>
            <w:r w:rsidRPr="00E60344">
              <w:rPr>
                <w:sz w:val="24"/>
                <w:szCs w:val="24"/>
              </w:rPr>
              <w:t>CO2</w:t>
            </w:r>
          </w:p>
        </w:tc>
        <w:tc>
          <w:tcPr>
            <w:tcW w:w="1668" w:type="pct"/>
            <w:gridSpan w:val="9"/>
            <w:tcBorders>
              <w:bottom w:val="single" w:sz="4" w:space="0" w:color="auto"/>
            </w:tcBorders>
            <w:vAlign w:val="center"/>
          </w:tcPr>
          <w:p w14:paraId="47B1BD3E" w14:textId="099A2899" w:rsidR="00E60344" w:rsidRPr="00E60344" w:rsidRDefault="00E60344" w:rsidP="00DE7825">
            <w:pPr>
              <w:jc w:val="both"/>
              <w:rPr>
                <w:rFonts w:eastAsia="Times New Roman"/>
                <w:sz w:val="24"/>
                <w:szCs w:val="24"/>
              </w:rPr>
            </w:pPr>
            <w:r w:rsidRPr="00E60344">
              <w:rPr>
                <w:color w:val="000000" w:themeColor="text1"/>
              </w:rPr>
              <w:t>Students will be able to</w:t>
            </w:r>
            <w:r w:rsidRPr="00E60344">
              <w:rPr>
                <w:color w:val="000000"/>
              </w:rPr>
              <w:t xml:space="preserve"> categorize different methods for estimation of dynamic soil properties required for design purpose.</w:t>
            </w:r>
          </w:p>
        </w:tc>
      </w:tr>
      <w:tr w:rsidR="00E60344" w:rsidRPr="00E60344" w14:paraId="7AFEE6CA" w14:textId="77777777" w:rsidTr="00E60344">
        <w:trPr>
          <w:trHeight w:val="953"/>
          <w:jc w:val="center"/>
        </w:trPr>
        <w:tc>
          <w:tcPr>
            <w:tcW w:w="393" w:type="pct"/>
            <w:gridSpan w:val="2"/>
            <w:vMerge/>
            <w:tcBorders>
              <w:bottom w:val="single" w:sz="4" w:space="0" w:color="auto"/>
            </w:tcBorders>
            <w:vAlign w:val="center"/>
          </w:tcPr>
          <w:p w14:paraId="419CDA12" w14:textId="77777777" w:rsidR="00E60344" w:rsidRPr="00E60344" w:rsidRDefault="00E60344" w:rsidP="00A41C51">
            <w:pPr>
              <w:jc w:val="center"/>
              <w:rPr>
                <w:sz w:val="24"/>
                <w:szCs w:val="24"/>
              </w:rPr>
            </w:pPr>
          </w:p>
        </w:tc>
        <w:tc>
          <w:tcPr>
            <w:tcW w:w="2124" w:type="pct"/>
            <w:gridSpan w:val="3"/>
            <w:vMerge/>
            <w:vAlign w:val="center"/>
          </w:tcPr>
          <w:p w14:paraId="3966B191" w14:textId="04B0BF9A" w:rsidR="00E60344" w:rsidRPr="00E60344" w:rsidRDefault="00E60344" w:rsidP="005A16FC">
            <w:pPr>
              <w:rPr>
                <w:b/>
                <w:sz w:val="24"/>
                <w:szCs w:val="24"/>
              </w:rPr>
            </w:pPr>
          </w:p>
        </w:tc>
        <w:tc>
          <w:tcPr>
            <w:tcW w:w="552" w:type="pct"/>
            <w:gridSpan w:val="2"/>
            <w:vMerge/>
            <w:tcBorders>
              <w:bottom w:val="single" w:sz="4" w:space="0" w:color="auto"/>
            </w:tcBorders>
            <w:vAlign w:val="center"/>
          </w:tcPr>
          <w:p w14:paraId="33B6D707" w14:textId="77777777" w:rsidR="00E60344" w:rsidRPr="00E60344" w:rsidRDefault="00E60344" w:rsidP="00772FA9">
            <w:pPr>
              <w:jc w:val="center"/>
              <w:rPr>
                <w:sz w:val="24"/>
                <w:szCs w:val="24"/>
              </w:rPr>
            </w:pPr>
          </w:p>
        </w:tc>
        <w:tc>
          <w:tcPr>
            <w:tcW w:w="263" w:type="pct"/>
            <w:gridSpan w:val="2"/>
            <w:tcBorders>
              <w:bottom w:val="single" w:sz="4" w:space="0" w:color="auto"/>
            </w:tcBorders>
            <w:vAlign w:val="center"/>
          </w:tcPr>
          <w:p w14:paraId="0863E8BC" w14:textId="77777777" w:rsidR="00E60344" w:rsidRPr="00E60344" w:rsidRDefault="00E60344" w:rsidP="00772FA9">
            <w:pPr>
              <w:jc w:val="center"/>
              <w:rPr>
                <w:sz w:val="24"/>
                <w:szCs w:val="24"/>
              </w:rPr>
            </w:pPr>
            <w:r w:rsidRPr="00E60344">
              <w:rPr>
                <w:sz w:val="24"/>
                <w:szCs w:val="24"/>
              </w:rPr>
              <w:t>CO3</w:t>
            </w:r>
          </w:p>
        </w:tc>
        <w:tc>
          <w:tcPr>
            <w:tcW w:w="1668" w:type="pct"/>
            <w:gridSpan w:val="9"/>
            <w:tcBorders>
              <w:bottom w:val="single" w:sz="4" w:space="0" w:color="auto"/>
            </w:tcBorders>
            <w:vAlign w:val="center"/>
          </w:tcPr>
          <w:p w14:paraId="7BE428D1" w14:textId="7A1430B2" w:rsidR="00E60344" w:rsidRPr="00E60344" w:rsidRDefault="00E60344" w:rsidP="005110D8">
            <w:pPr>
              <w:jc w:val="both"/>
              <w:rPr>
                <w:b/>
                <w:sz w:val="24"/>
                <w:szCs w:val="24"/>
              </w:rPr>
            </w:pPr>
            <w:r w:rsidRPr="00E60344">
              <w:rPr>
                <w:color w:val="000000" w:themeColor="text1"/>
              </w:rPr>
              <w:t>Students will be able to</w:t>
            </w:r>
            <w:r w:rsidRPr="00E60344">
              <w:rPr>
                <w:color w:val="000000"/>
              </w:rPr>
              <w:t xml:space="preserve"> apply theory of vibrations to design machine foundation based on dynamic soil properties and bearing capacity.</w:t>
            </w:r>
          </w:p>
        </w:tc>
      </w:tr>
      <w:tr w:rsidR="00E60344" w:rsidRPr="00E60344" w14:paraId="2669D6F1" w14:textId="77777777" w:rsidTr="004E2C63">
        <w:trPr>
          <w:trHeight w:val="611"/>
          <w:jc w:val="center"/>
        </w:trPr>
        <w:tc>
          <w:tcPr>
            <w:tcW w:w="393" w:type="pct"/>
            <w:gridSpan w:val="2"/>
            <w:vMerge/>
            <w:vAlign w:val="center"/>
          </w:tcPr>
          <w:p w14:paraId="1FE8BFCE" w14:textId="77777777" w:rsidR="00E60344" w:rsidRPr="00E60344" w:rsidRDefault="00E60344" w:rsidP="00A41C51">
            <w:pPr>
              <w:jc w:val="center"/>
              <w:rPr>
                <w:sz w:val="24"/>
                <w:szCs w:val="24"/>
              </w:rPr>
            </w:pPr>
          </w:p>
        </w:tc>
        <w:tc>
          <w:tcPr>
            <w:tcW w:w="2124" w:type="pct"/>
            <w:gridSpan w:val="3"/>
            <w:vMerge/>
            <w:vAlign w:val="center"/>
          </w:tcPr>
          <w:p w14:paraId="3F131562" w14:textId="67EF38E9" w:rsidR="00E60344" w:rsidRPr="00E60344" w:rsidRDefault="00E60344" w:rsidP="00310D67">
            <w:pPr>
              <w:rPr>
                <w:b/>
                <w:sz w:val="24"/>
                <w:szCs w:val="24"/>
              </w:rPr>
            </w:pPr>
          </w:p>
        </w:tc>
        <w:tc>
          <w:tcPr>
            <w:tcW w:w="552" w:type="pct"/>
            <w:gridSpan w:val="2"/>
            <w:vMerge/>
            <w:vAlign w:val="center"/>
          </w:tcPr>
          <w:p w14:paraId="5A281862" w14:textId="77777777" w:rsidR="00E60344" w:rsidRPr="00E60344" w:rsidRDefault="00E60344" w:rsidP="00772FA9">
            <w:pPr>
              <w:jc w:val="center"/>
              <w:rPr>
                <w:sz w:val="24"/>
                <w:szCs w:val="24"/>
              </w:rPr>
            </w:pPr>
          </w:p>
        </w:tc>
        <w:tc>
          <w:tcPr>
            <w:tcW w:w="263" w:type="pct"/>
            <w:gridSpan w:val="2"/>
            <w:vAlign w:val="center"/>
          </w:tcPr>
          <w:p w14:paraId="4F3C41E4" w14:textId="78CF513B" w:rsidR="00E60344" w:rsidRPr="00E60344" w:rsidRDefault="00E60344" w:rsidP="00772FA9">
            <w:pPr>
              <w:jc w:val="center"/>
              <w:rPr>
                <w:sz w:val="24"/>
                <w:szCs w:val="24"/>
              </w:rPr>
            </w:pPr>
            <w:r w:rsidRPr="00E60344">
              <w:rPr>
                <w:sz w:val="24"/>
                <w:szCs w:val="24"/>
              </w:rPr>
              <w:t>CO4</w:t>
            </w:r>
          </w:p>
        </w:tc>
        <w:tc>
          <w:tcPr>
            <w:tcW w:w="1668" w:type="pct"/>
            <w:gridSpan w:val="9"/>
            <w:vAlign w:val="center"/>
          </w:tcPr>
          <w:p w14:paraId="55B89CF2" w14:textId="739D28ED" w:rsidR="00E60344" w:rsidRPr="00E60344" w:rsidRDefault="00E60344" w:rsidP="00FB3401">
            <w:pPr>
              <w:jc w:val="both"/>
              <w:rPr>
                <w:rFonts w:eastAsia="Times New Roman"/>
                <w:sz w:val="24"/>
                <w:szCs w:val="24"/>
              </w:rPr>
            </w:pPr>
            <w:r w:rsidRPr="00E60344">
              <w:rPr>
                <w:color w:val="000000" w:themeColor="text1"/>
              </w:rPr>
              <w:t>Students will be able to understand various concepts related to Seismology and strong ground motion</w:t>
            </w:r>
          </w:p>
        </w:tc>
      </w:tr>
      <w:tr w:rsidR="00E60344" w:rsidRPr="00E60344" w14:paraId="335C53B2" w14:textId="77777777" w:rsidTr="004E2C63">
        <w:trPr>
          <w:trHeight w:val="549"/>
          <w:jc w:val="center"/>
        </w:trPr>
        <w:tc>
          <w:tcPr>
            <w:tcW w:w="393" w:type="pct"/>
            <w:gridSpan w:val="2"/>
            <w:vMerge/>
            <w:vAlign w:val="center"/>
          </w:tcPr>
          <w:p w14:paraId="6FCCA8C6" w14:textId="77777777" w:rsidR="00E60344" w:rsidRPr="00E60344" w:rsidRDefault="00E60344" w:rsidP="00A41C51">
            <w:pPr>
              <w:jc w:val="center"/>
              <w:rPr>
                <w:sz w:val="24"/>
                <w:szCs w:val="24"/>
              </w:rPr>
            </w:pPr>
          </w:p>
        </w:tc>
        <w:tc>
          <w:tcPr>
            <w:tcW w:w="2124" w:type="pct"/>
            <w:gridSpan w:val="3"/>
            <w:vMerge/>
            <w:vAlign w:val="center"/>
          </w:tcPr>
          <w:p w14:paraId="1973A41A" w14:textId="77777777" w:rsidR="00E60344" w:rsidRPr="00E60344" w:rsidRDefault="00E60344" w:rsidP="00310D67">
            <w:pPr>
              <w:rPr>
                <w:b/>
                <w:sz w:val="24"/>
                <w:szCs w:val="24"/>
              </w:rPr>
            </w:pPr>
          </w:p>
        </w:tc>
        <w:tc>
          <w:tcPr>
            <w:tcW w:w="552" w:type="pct"/>
            <w:gridSpan w:val="2"/>
            <w:vMerge/>
            <w:vAlign w:val="center"/>
          </w:tcPr>
          <w:p w14:paraId="046B29C7" w14:textId="77777777" w:rsidR="00E60344" w:rsidRPr="00E60344" w:rsidRDefault="00E60344" w:rsidP="00772FA9">
            <w:pPr>
              <w:jc w:val="center"/>
              <w:rPr>
                <w:sz w:val="24"/>
                <w:szCs w:val="24"/>
              </w:rPr>
            </w:pPr>
          </w:p>
        </w:tc>
        <w:tc>
          <w:tcPr>
            <w:tcW w:w="263" w:type="pct"/>
            <w:gridSpan w:val="2"/>
            <w:vAlign w:val="center"/>
          </w:tcPr>
          <w:p w14:paraId="5ADACB20" w14:textId="77777777" w:rsidR="00E60344" w:rsidRPr="00E60344" w:rsidRDefault="00E60344" w:rsidP="00772FA9">
            <w:pPr>
              <w:jc w:val="center"/>
              <w:rPr>
                <w:sz w:val="24"/>
                <w:szCs w:val="24"/>
              </w:rPr>
            </w:pPr>
            <w:r w:rsidRPr="00E60344">
              <w:rPr>
                <w:sz w:val="24"/>
                <w:szCs w:val="24"/>
              </w:rPr>
              <w:t>CO5</w:t>
            </w:r>
          </w:p>
          <w:p w14:paraId="1E2E70D7" w14:textId="5303FBAC" w:rsidR="00E60344" w:rsidRPr="00E60344" w:rsidRDefault="00E60344" w:rsidP="00772FA9">
            <w:pPr>
              <w:jc w:val="center"/>
              <w:rPr>
                <w:sz w:val="24"/>
                <w:szCs w:val="24"/>
              </w:rPr>
            </w:pPr>
          </w:p>
        </w:tc>
        <w:tc>
          <w:tcPr>
            <w:tcW w:w="1668" w:type="pct"/>
            <w:gridSpan w:val="9"/>
            <w:vAlign w:val="center"/>
          </w:tcPr>
          <w:p w14:paraId="76ABAEC3" w14:textId="546AB5A6" w:rsidR="00E60344" w:rsidRPr="00E60344" w:rsidRDefault="00E60344" w:rsidP="00E60344">
            <w:pPr>
              <w:autoSpaceDE w:val="0"/>
              <w:autoSpaceDN w:val="0"/>
              <w:adjustRightInd w:val="0"/>
              <w:rPr>
                <w:color w:val="000000" w:themeColor="text1"/>
              </w:rPr>
            </w:pPr>
            <w:r w:rsidRPr="00E60344">
              <w:rPr>
                <w:color w:val="000000" w:themeColor="text1"/>
              </w:rPr>
              <w:t xml:space="preserve">Students will be able to do Seismic Analysis and Design of Various Geotechnical Structures using </w:t>
            </w:r>
            <w:r w:rsidRPr="00E60344">
              <w:t>Codal provisions/guidelines for seismic design of geotechnical structures.</w:t>
            </w:r>
          </w:p>
        </w:tc>
      </w:tr>
      <w:tr w:rsidR="00E60344" w:rsidRPr="00E60344" w14:paraId="37CBB18C" w14:textId="77777777" w:rsidTr="00EF18DB">
        <w:trPr>
          <w:trHeight w:val="340"/>
          <w:jc w:val="center"/>
        </w:trPr>
        <w:tc>
          <w:tcPr>
            <w:tcW w:w="5000" w:type="pct"/>
            <w:gridSpan w:val="18"/>
            <w:vAlign w:val="center"/>
          </w:tcPr>
          <w:p w14:paraId="2F1445EF" w14:textId="77777777" w:rsidR="00E60344" w:rsidRPr="00E60344" w:rsidRDefault="00E60344" w:rsidP="00A41C51">
            <w:pPr>
              <w:jc w:val="center"/>
              <w:rPr>
                <w:sz w:val="24"/>
                <w:szCs w:val="24"/>
              </w:rPr>
            </w:pPr>
            <w:r w:rsidRPr="00E60344">
              <w:rPr>
                <w:sz w:val="24"/>
                <w:szCs w:val="24"/>
              </w:rPr>
              <w:t>SYLLABUS</w:t>
            </w:r>
          </w:p>
        </w:tc>
      </w:tr>
      <w:tr w:rsidR="00E60344" w:rsidRPr="00E60344" w14:paraId="2C684105" w14:textId="77777777" w:rsidTr="008B3A67">
        <w:trPr>
          <w:trHeight w:val="340"/>
          <w:jc w:val="center"/>
        </w:trPr>
        <w:tc>
          <w:tcPr>
            <w:tcW w:w="185" w:type="pct"/>
            <w:vAlign w:val="center"/>
          </w:tcPr>
          <w:p w14:paraId="1C672BE4" w14:textId="77777777" w:rsidR="00E60344" w:rsidRPr="00E60344" w:rsidRDefault="00E60344" w:rsidP="00772FA9">
            <w:pPr>
              <w:jc w:val="center"/>
              <w:rPr>
                <w:b/>
                <w:sz w:val="24"/>
                <w:szCs w:val="24"/>
              </w:rPr>
            </w:pPr>
            <w:r w:rsidRPr="00E60344">
              <w:rPr>
                <w:b/>
                <w:sz w:val="24"/>
                <w:szCs w:val="24"/>
              </w:rPr>
              <w:t>No.</w:t>
            </w:r>
          </w:p>
        </w:tc>
        <w:tc>
          <w:tcPr>
            <w:tcW w:w="3893" w:type="pct"/>
            <w:gridSpan w:val="11"/>
            <w:vAlign w:val="center"/>
          </w:tcPr>
          <w:p w14:paraId="3D0B901D" w14:textId="77777777" w:rsidR="00E60344" w:rsidRPr="00E60344" w:rsidRDefault="00E60344" w:rsidP="00772FA9">
            <w:pPr>
              <w:jc w:val="center"/>
              <w:rPr>
                <w:b/>
                <w:sz w:val="24"/>
                <w:szCs w:val="24"/>
              </w:rPr>
            </w:pPr>
            <w:r w:rsidRPr="00E60344">
              <w:rPr>
                <w:b/>
                <w:sz w:val="24"/>
                <w:szCs w:val="24"/>
              </w:rPr>
              <w:t>Content</w:t>
            </w:r>
          </w:p>
        </w:tc>
        <w:tc>
          <w:tcPr>
            <w:tcW w:w="432" w:type="pct"/>
            <w:gridSpan w:val="4"/>
            <w:vAlign w:val="center"/>
          </w:tcPr>
          <w:p w14:paraId="7FA46A8B" w14:textId="77777777" w:rsidR="00E60344" w:rsidRPr="00E60344" w:rsidRDefault="00E60344" w:rsidP="00772FA9">
            <w:pPr>
              <w:jc w:val="center"/>
              <w:rPr>
                <w:b/>
                <w:sz w:val="24"/>
                <w:szCs w:val="24"/>
              </w:rPr>
            </w:pPr>
            <w:r w:rsidRPr="00E60344">
              <w:rPr>
                <w:b/>
                <w:sz w:val="24"/>
                <w:szCs w:val="24"/>
              </w:rPr>
              <w:t>Hours</w:t>
            </w:r>
          </w:p>
        </w:tc>
        <w:tc>
          <w:tcPr>
            <w:tcW w:w="490" w:type="pct"/>
            <w:gridSpan w:val="2"/>
            <w:vAlign w:val="center"/>
          </w:tcPr>
          <w:p w14:paraId="619857AC" w14:textId="77777777" w:rsidR="00E60344" w:rsidRPr="00E60344" w:rsidRDefault="00E60344" w:rsidP="00772FA9">
            <w:pPr>
              <w:jc w:val="center"/>
              <w:rPr>
                <w:b/>
                <w:sz w:val="24"/>
                <w:szCs w:val="24"/>
              </w:rPr>
            </w:pPr>
            <w:r w:rsidRPr="00E60344">
              <w:rPr>
                <w:b/>
                <w:sz w:val="24"/>
                <w:szCs w:val="24"/>
              </w:rPr>
              <w:t>COs</w:t>
            </w:r>
          </w:p>
        </w:tc>
      </w:tr>
      <w:tr w:rsidR="00E60344" w:rsidRPr="00E60344" w14:paraId="327C4F17" w14:textId="77777777" w:rsidTr="00A54C2B">
        <w:trPr>
          <w:trHeight w:val="882"/>
          <w:jc w:val="center"/>
        </w:trPr>
        <w:tc>
          <w:tcPr>
            <w:tcW w:w="185" w:type="pct"/>
            <w:vAlign w:val="center"/>
          </w:tcPr>
          <w:p w14:paraId="369326FF" w14:textId="5E512D0B" w:rsidR="00E60344" w:rsidRPr="00E60344" w:rsidRDefault="00E60344" w:rsidP="00007C06">
            <w:pPr>
              <w:spacing w:line="360" w:lineRule="auto"/>
              <w:jc w:val="center"/>
              <w:rPr>
                <w:sz w:val="24"/>
                <w:szCs w:val="24"/>
              </w:rPr>
            </w:pPr>
            <w:r w:rsidRPr="00E60344">
              <w:t>I</w:t>
            </w:r>
          </w:p>
        </w:tc>
        <w:tc>
          <w:tcPr>
            <w:tcW w:w="3893" w:type="pct"/>
            <w:gridSpan w:val="11"/>
            <w:vAlign w:val="center"/>
          </w:tcPr>
          <w:p w14:paraId="25011E43" w14:textId="77777777" w:rsidR="00E60344" w:rsidRPr="00E60344" w:rsidRDefault="00E60344" w:rsidP="006B1D42">
            <w:pPr>
              <w:jc w:val="both"/>
              <w:rPr>
                <w:b/>
                <w:bCs/>
                <w:color w:val="000000"/>
                <w:shd w:val="clear" w:color="auto" w:fill="FFFFFF"/>
              </w:rPr>
            </w:pPr>
            <w:r w:rsidRPr="00E60344">
              <w:rPr>
                <w:b/>
                <w:bCs/>
                <w:color w:val="000000"/>
                <w:shd w:val="clear" w:color="auto" w:fill="FFFFFF"/>
              </w:rPr>
              <w:t>Vibration Theory</w:t>
            </w:r>
          </w:p>
          <w:p w14:paraId="66A00BA1" w14:textId="36F2B14E" w:rsidR="00E60344" w:rsidRPr="00E60344" w:rsidRDefault="00E60344" w:rsidP="0084237A">
            <w:pPr>
              <w:jc w:val="both"/>
              <w:rPr>
                <w:rFonts w:eastAsia="Times New Roman"/>
                <w:sz w:val="24"/>
                <w:szCs w:val="24"/>
              </w:rPr>
            </w:pPr>
            <w:r w:rsidRPr="00E60344">
              <w:t xml:space="preserve">Introduction to </w:t>
            </w:r>
            <w:r w:rsidRPr="00E60344">
              <w:rPr>
                <w:bCs/>
              </w:rPr>
              <w:t>soil dynamics</w:t>
            </w:r>
            <w:r w:rsidRPr="00E60344">
              <w:t>,</w:t>
            </w:r>
            <w:r w:rsidRPr="00E60344">
              <w:rPr>
                <w:bCs/>
                <w:color w:val="000000"/>
                <w:shd w:val="clear" w:color="auto" w:fill="FFFFFF"/>
              </w:rPr>
              <w:t xml:space="preserve"> Vibration of elementary systems, degrees of freedom (sdof and mdof systems), equation of motion for sdof system, types of vibrations, earthquake excitation, undamped and damped free vibrations, torsional vibration, critical damping, decay of motion, undamped and damped forced vibration, constant force and rotating mass</w:t>
            </w:r>
            <w:r w:rsidRPr="00E60344">
              <w:rPr>
                <w:bCs/>
                <w:color w:val="000000"/>
                <w:shd w:val="clear" w:color="auto" w:fill="FFFFFF"/>
              </w:rPr>
              <w:br/>
              <w:t xml:space="preserve">oscillators, dynamic magnification factor, transmissibility ratio, vibration isolation, vibration measuring instruments, equation of motion for mdof system. </w:t>
            </w:r>
          </w:p>
        </w:tc>
        <w:tc>
          <w:tcPr>
            <w:tcW w:w="432" w:type="pct"/>
            <w:gridSpan w:val="4"/>
            <w:vAlign w:val="center"/>
          </w:tcPr>
          <w:p w14:paraId="24EB1281" w14:textId="74B9ED4A" w:rsidR="00E60344" w:rsidRPr="00E60344" w:rsidRDefault="00E60344" w:rsidP="00007C06">
            <w:pPr>
              <w:spacing w:line="360" w:lineRule="auto"/>
              <w:jc w:val="center"/>
              <w:rPr>
                <w:sz w:val="24"/>
                <w:szCs w:val="24"/>
              </w:rPr>
            </w:pPr>
            <w:r w:rsidRPr="00E60344">
              <w:rPr>
                <w:b/>
              </w:rPr>
              <w:t>05</w:t>
            </w:r>
          </w:p>
        </w:tc>
        <w:tc>
          <w:tcPr>
            <w:tcW w:w="490" w:type="pct"/>
            <w:gridSpan w:val="2"/>
            <w:vAlign w:val="center"/>
          </w:tcPr>
          <w:p w14:paraId="6931B1BB" w14:textId="400C91BF" w:rsidR="00E60344" w:rsidRPr="00E60344" w:rsidRDefault="00E60344" w:rsidP="00DE7825">
            <w:pPr>
              <w:spacing w:line="360" w:lineRule="auto"/>
              <w:jc w:val="center"/>
              <w:rPr>
                <w:b/>
                <w:sz w:val="24"/>
                <w:szCs w:val="24"/>
              </w:rPr>
            </w:pPr>
            <w:r w:rsidRPr="00E60344">
              <w:rPr>
                <w:b/>
              </w:rPr>
              <w:t>CO1</w:t>
            </w:r>
          </w:p>
        </w:tc>
      </w:tr>
      <w:tr w:rsidR="00E60344" w:rsidRPr="00E60344" w14:paraId="5EE69228" w14:textId="77777777" w:rsidTr="00A54C2B">
        <w:trPr>
          <w:trHeight w:val="541"/>
          <w:jc w:val="center"/>
        </w:trPr>
        <w:tc>
          <w:tcPr>
            <w:tcW w:w="185" w:type="pct"/>
            <w:vAlign w:val="center"/>
          </w:tcPr>
          <w:p w14:paraId="21D8DA57" w14:textId="60CAF375" w:rsidR="00E60344" w:rsidRPr="00E60344" w:rsidRDefault="00E60344" w:rsidP="00007C06">
            <w:pPr>
              <w:spacing w:line="360" w:lineRule="auto"/>
              <w:jc w:val="center"/>
              <w:rPr>
                <w:sz w:val="24"/>
                <w:szCs w:val="24"/>
              </w:rPr>
            </w:pPr>
            <w:r w:rsidRPr="00E60344">
              <w:t>II</w:t>
            </w:r>
          </w:p>
        </w:tc>
        <w:tc>
          <w:tcPr>
            <w:tcW w:w="3893" w:type="pct"/>
            <w:gridSpan w:val="11"/>
          </w:tcPr>
          <w:p w14:paraId="1AD6B67A" w14:textId="77777777" w:rsidR="00E60344" w:rsidRPr="00E60344" w:rsidRDefault="00E60344" w:rsidP="006B1D42">
            <w:pPr>
              <w:jc w:val="both"/>
              <w:rPr>
                <w:b/>
                <w:bCs/>
              </w:rPr>
            </w:pPr>
            <w:r w:rsidRPr="00E60344">
              <w:rPr>
                <w:b/>
                <w:bCs/>
              </w:rPr>
              <w:t>Dynamic Soil Properties</w:t>
            </w:r>
          </w:p>
          <w:p w14:paraId="18117CC8" w14:textId="3A232F4D" w:rsidR="00E60344" w:rsidRPr="00E60344" w:rsidRDefault="00E60344" w:rsidP="008024A1">
            <w:pPr>
              <w:jc w:val="both"/>
              <w:rPr>
                <w:rFonts w:eastAsia="Times New Roman"/>
                <w:sz w:val="24"/>
                <w:szCs w:val="24"/>
              </w:rPr>
            </w:pPr>
            <w:r w:rsidRPr="00E60344">
              <w:rPr>
                <w:bCs/>
              </w:rPr>
              <w:t>Stresses in soil element, determination of dynamic soil properties, field tests, laboratory tests, model tests,</w:t>
            </w:r>
            <w:r w:rsidRPr="00E60344">
              <w:rPr>
                <w:bCs/>
              </w:rPr>
              <w:br/>
              <w:t>stress-strain behavior of cyclically loaded soils, estimation of shear modulus, modulus reduction curve, damping</w:t>
            </w:r>
            <w:r w:rsidRPr="00E60344">
              <w:rPr>
                <w:bCs/>
              </w:rPr>
              <w:br/>
              <w:t>ratio, linear, equivalent-linear and non-linear models, ranges and applications of dynamic soil tests, cyclic plate</w:t>
            </w:r>
            <w:r w:rsidRPr="00E60344">
              <w:rPr>
                <w:bCs/>
              </w:rPr>
              <w:br/>
              <w:t>load test, liquefaction, screening and estimation of liquefaction, simplified procedure for liquefaction estimation,</w:t>
            </w:r>
            <w:r w:rsidRPr="00E60344">
              <w:rPr>
                <w:bCs/>
              </w:rPr>
              <w:br/>
              <w:t>factor of safety, cyclic stress ratio, cyclic resistance ratio, crr correlations with spt, cpt, sasw test values.</w:t>
            </w:r>
          </w:p>
        </w:tc>
        <w:tc>
          <w:tcPr>
            <w:tcW w:w="432" w:type="pct"/>
            <w:gridSpan w:val="4"/>
            <w:vAlign w:val="center"/>
          </w:tcPr>
          <w:p w14:paraId="71ECB7D4" w14:textId="419420AB" w:rsidR="00E60344" w:rsidRPr="00E60344" w:rsidRDefault="00E60344" w:rsidP="00007C06">
            <w:pPr>
              <w:spacing w:line="360" w:lineRule="auto"/>
              <w:jc w:val="center"/>
              <w:rPr>
                <w:sz w:val="24"/>
                <w:szCs w:val="24"/>
              </w:rPr>
            </w:pPr>
            <w:r w:rsidRPr="00E60344">
              <w:rPr>
                <w:b/>
              </w:rPr>
              <w:t>06</w:t>
            </w:r>
          </w:p>
        </w:tc>
        <w:tc>
          <w:tcPr>
            <w:tcW w:w="490" w:type="pct"/>
            <w:gridSpan w:val="2"/>
            <w:vAlign w:val="center"/>
          </w:tcPr>
          <w:p w14:paraId="642EE525" w14:textId="77777777" w:rsidR="00E60344" w:rsidRPr="00E60344" w:rsidRDefault="00E60344" w:rsidP="006B1D42">
            <w:pPr>
              <w:rPr>
                <w:b/>
              </w:rPr>
            </w:pPr>
          </w:p>
          <w:p w14:paraId="2155428B" w14:textId="7619A902" w:rsidR="00E60344" w:rsidRPr="00E60344" w:rsidRDefault="00E60344" w:rsidP="00DE7825">
            <w:pPr>
              <w:spacing w:line="360" w:lineRule="auto"/>
              <w:jc w:val="center"/>
              <w:rPr>
                <w:b/>
                <w:sz w:val="24"/>
                <w:szCs w:val="24"/>
              </w:rPr>
            </w:pPr>
            <w:r w:rsidRPr="00E60344">
              <w:rPr>
                <w:b/>
              </w:rPr>
              <w:t>CO2</w:t>
            </w:r>
          </w:p>
        </w:tc>
      </w:tr>
      <w:tr w:rsidR="00E60344" w:rsidRPr="00E60344" w14:paraId="13A95164" w14:textId="77777777" w:rsidTr="00A54C2B">
        <w:trPr>
          <w:trHeight w:val="1258"/>
          <w:jc w:val="center"/>
        </w:trPr>
        <w:tc>
          <w:tcPr>
            <w:tcW w:w="185" w:type="pct"/>
            <w:vAlign w:val="center"/>
          </w:tcPr>
          <w:p w14:paraId="4F0621F5" w14:textId="2C5A1C13" w:rsidR="00E60344" w:rsidRPr="00E60344" w:rsidRDefault="00E60344" w:rsidP="00007C06">
            <w:pPr>
              <w:spacing w:line="360" w:lineRule="auto"/>
              <w:jc w:val="center"/>
              <w:rPr>
                <w:sz w:val="24"/>
                <w:szCs w:val="24"/>
              </w:rPr>
            </w:pPr>
            <w:r w:rsidRPr="00E60344">
              <w:t>III</w:t>
            </w:r>
          </w:p>
        </w:tc>
        <w:tc>
          <w:tcPr>
            <w:tcW w:w="3893" w:type="pct"/>
            <w:gridSpan w:val="11"/>
            <w:vAlign w:val="center"/>
          </w:tcPr>
          <w:p w14:paraId="08EC46F2" w14:textId="7CC149B9" w:rsidR="00E60344" w:rsidRPr="00E60344" w:rsidRDefault="00E60344" w:rsidP="00E60344">
            <w:pPr>
              <w:rPr>
                <w:rFonts w:eastAsia="Times New Roman"/>
                <w:sz w:val="24"/>
                <w:szCs w:val="24"/>
              </w:rPr>
            </w:pPr>
            <w:r w:rsidRPr="00E60344">
              <w:rPr>
                <w:b/>
                <w:bCs/>
              </w:rPr>
              <w:t>Machine Foundations</w:t>
            </w:r>
            <w:r w:rsidRPr="00E60344">
              <w:rPr>
                <w:b/>
                <w:bCs/>
              </w:rPr>
              <w:br/>
            </w:r>
            <w:r w:rsidRPr="00E60344">
              <w:rPr>
                <w:bCs/>
              </w:rPr>
              <w:t>Types of machines, basic design criteria, methods of analysis, mass-spring-dashpot model, elastic-half-space theory, tschebotarioff’s reduced natural frequency method, types of foundations, modes of vibrations, vertical, sliding, torsional (yawing) and rocking (and pitching) modes of oscillations, design guidelines as per codes, typical design problems, design of foundations for reciprocating machines, impact machines, and rotary machines, pile foundation under machine induced vibrations.</w:t>
            </w:r>
          </w:p>
        </w:tc>
        <w:tc>
          <w:tcPr>
            <w:tcW w:w="432" w:type="pct"/>
            <w:gridSpan w:val="4"/>
            <w:vAlign w:val="center"/>
          </w:tcPr>
          <w:p w14:paraId="6B6A6B9B" w14:textId="2418DBE5" w:rsidR="00E60344" w:rsidRPr="00E60344" w:rsidRDefault="00E60344" w:rsidP="00007C06">
            <w:pPr>
              <w:spacing w:line="360" w:lineRule="auto"/>
              <w:jc w:val="center"/>
              <w:rPr>
                <w:sz w:val="24"/>
                <w:szCs w:val="24"/>
              </w:rPr>
            </w:pPr>
            <w:r w:rsidRPr="00E60344">
              <w:rPr>
                <w:b/>
              </w:rPr>
              <w:t>06</w:t>
            </w:r>
          </w:p>
        </w:tc>
        <w:tc>
          <w:tcPr>
            <w:tcW w:w="490" w:type="pct"/>
            <w:gridSpan w:val="2"/>
            <w:vAlign w:val="center"/>
          </w:tcPr>
          <w:p w14:paraId="6CAF1443" w14:textId="0CAF712B" w:rsidR="00E60344" w:rsidRPr="00E60344" w:rsidRDefault="00E60344" w:rsidP="00DE7825">
            <w:pPr>
              <w:spacing w:line="360" w:lineRule="auto"/>
              <w:jc w:val="center"/>
              <w:rPr>
                <w:b/>
                <w:sz w:val="24"/>
                <w:szCs w:val="24"/>
              </w:rPr>
            </w:pPr>
            <w:r w:rsidRPr="00E60344">
              <w:rPr>
                <w:b/>
              </w:rPr>
              <w:t>CO3</w:t>
            </w:r>
          </w:p>
        </w:tc>
      </w:tr>
      <w:tr w:rsidR="00E60344" w:rsidRPr="00E60344" w14:paraId="1E12FFC7" w14:textId="77777777" w:rsidTr="00A54C2B">
        <w:trPr>
          <w:trHeight w:val="944"/>
          <w:jc w:val="center"/>
        </w:trPr>
        <w:tc>
          <w:tcPr>
            <w:tcW w:w="185" w:type="pct"/>
            <w:vAlign w:val="center"/>
          </w:tcPr>
          <w:p w14:paraId="33E7B7FE" w14:textId="11AD31E8" w:rsidR="00E60344" w:rsidRPr="00E60344" w:rsidRDefault="00E60344" w:rsidP="00007C06">
            <w:pPr>
              <w:spacing w:line="360" w:lineRule="auto"/>
              <w:jc w:val="center"/>
              <w:rPr>
                <w:sz w:val="24"/>
                <w:szCs w:val="24"/>
              </w:rPr>
            </w:pPr>
            <w:r w:rsidRPr="00E60344">
              <w:t>IV</w:t>
            </w:r>
          </w:p>
        </w:tc>
        <w:tc>
          <w:tcPr>
            <w:tcW w:w="3893" w:type="pct"/>
            <w:gridSpan w:val="11"/>
            <w:vAlign w:val="center"/>
          </w:tcPr>
          <w:p w14:paraId="5579A9CB" w14:textId="77777777" w:rsidR="00E60344" w:rsidRPr="00E60344" w:rsidRDefault="00E60344" w:rsidP="006B1D42">
            <w:pPr>
              <w:rPr>
                <w:b/>
              </w:rPr>
            </w:pPr>
            <w:r w:rsidRPr="00E60344">
              <w:rPr>
                <w:b/>
              </w:rPr>
              <w:t xml:space="preserve">Seismology </w:t>
            </w:r>
          </w:p>
          <w:p w14:paraId="65E30BE3" w14:textId="3773AD0F" w:rsidR="00E60344" w:rsidRPr="00E60344" w:rsidRDefault="00E60344" w:rsidP="0084237A">
            <w:pPr>
              <w:jc w:val="both"/>
              <w:rPr>
                <w:rFonts w:eastAsia="Times New Roman"/>
                <w:sz w:val="24"/>
                <w:szCs w:val="24"/>
              </w:rPr>
            </w:pPr>
            <w:r w:rsidRPr="00E60344">
              <w:rPr>
                <w:bCs/>
              </w:rPr>
              <w:t>Basic Seismology, Earthquake, List of major earthquakes, Causes of earthquakes, Sources of earthquake data, Elastic rebound Theory, Faults, Plate tectonics, Seismograph and Seismogram, Prediction of Earthquakes, Protection against earthquake damage, Origin of Universe, Layers of Earth, Theory of Continental Drift, Hazards due to Earthquakes.</w:t>
            </w:r>
          </w:p>
        </w:tc>
        <w:tc>
          <w:tcPr>
            <w:tcW w:w="432" w:type="pct"/>
            <w:gridSpan w:val="4"/>
            <w:vAlign w:val="center"/>
          </w:tcPr>
          <w:p w14:paraId="524BFDBF" w14:textId="2F93E10A" w:rsidR="00E60344" w:rsidRPr="00E60344" w:rsidRDefault="00E60344" w:rsidP="00007C06">
            <w:pPr>
              <w:spacing w:line="360" w:lineRule="auto"/>
              <w:jc w:val="center"/>
              <w:rPr>
                <w:sz w:val="24"/>
                <w:szCs w:val="24"/>
              </w:rPr>
            </w:pPr>
            <w:r w:rsidRPr="00E60344">
              <w:rPr>
                <w:b/>
              </w:rPr>
              <w:t>06</w:t>
            </w:r>
          </w:p>
        </w:tc>
        <w:tc>
          <w:tcPr>
            <w:tcW w:w="490" w:type="pct"/>
            <w:gridSpan w:val="2"/>
            <w:vAlign w:val="center"/>
          </w:tcPr>
          <w:p w14:paraId="77E0B055" w14:textId="77777777" w:rsidR="00E60344" w:rsidRPr="00E60344" w:rsidRDefault="00E60344" w:rsidP="006B1D42">
            <w:pPr>
              <w:jc w:val="center"/>
              <w:rPr>
                <w:b/>
              </w:rPr>
            </w:pPr>
            <w:r w:rsidRPr="00E60344">
              <w:rPr>
                <w:b/>
              </w:rPr>
              <w:t>CO4</w:t>
            </w:r>
          </w:p>
          <w:p w14:paraId="48527302" w14:textId="572D1738" w:rsidR="00E60344" w:rsidRPr="00E60344" w:rsidRDefault="00E60344" w:rsidP="00DE7825">
            <w:pPr>
              <w:spacing w:line="360" w:lineRule="auto"/>
              <w:jc w:val="center"/>
              <w:rPr>
                <w:b/>
                <w:sz w:val="24"/>
                <w:szCs w:val="24"/>
              </w:rPr>
            </w:pPr>
          </w:p>
        </w:tc>
      </w:tr>
      <w:tr w:rsidR="00E60344" w:rsidRPr="00E60344" w14:paraId="666794E2" w14:textId="77777777" w:rsidTr="00A54C2B">
        <w:trPr>
          <w:trHeight w:val="570"/>
          <w:jc w:val="center"/>
        </w:trPr>
        <w:tc>
          <w:tcPr>
            <w:tcW w:w="185" w:type="pct"/>
            <w:vAlign w:val="center"/>
          </w:tcPr>
          <w:p w14:paraId="1AC684F1" w14:textId="16535612" w:rsidR="00E60344" w:rsidRPr="00E60344" w:rsidRDefault="00E60344" w:rsidP="00007C06">
            <w:pPr>
              <w:spacing w:line="360" w:lineRule="auto"/>
              <w:jc w:val="center"/>
              <w:rPr>
                <w:sz w:val="24"/>
                <w:szCs w:val="24"/>
              </w:rPr>
            </w:pPr>
            <w:r w:rsidRPr="00E60344">
              <w:t>V</w:t>
            </w:r>
          </w:p>
        </w:tc>
        <w:tc>
          <w:tcPr>
            <w:tcW w:w="3893" w:type="pct"/>
            <w:gridSpan w:val="11"/>
            <w:vAlign w:val="center"/>
          </w:tcPr>
          <w:p w14:paraId="701DBCFB" w14:textId="77777777" w:rsidR="00E60344" w:rsidRPr="00E60344" w:rsidRDefault="00E60344" w:rsidP="006B1D42">
            <w:pPr>
              <w:rPr>
                <w:b/>
              </w:rPr>
            </w:pPr>
            <w:r w:rsidRPr="00E60344">
              <w:rPr>
                <w:b/>
              </w:rPr>
              <w:t xml:space="preserve">Strong Ground Motion </w:t>
            </w:r>
          </w:p>
          <w:p w14:paraId="4CE6D3DD" w14:textId="3FE7D41B" w:rsidR="00E60344" w:rsidRPr="00E60344" w:rsidRDefault="00E60344" w:rsidP="0084237A">
            <w:pPr>
              <w:jc w:val="both"/>
              <w:rPr>
                <w:rFonts w:eastAsia="Times New Roman"/>
                <w:sz w:val="24"/>
                <w:szCs w:val="24"/>
              </w:rPr>
            </w:pPr>
            <w:r w:rsidRPr="00E60344">
              <w:rPr>
                <w:bCs/>
              </w:rPr>
              <w:t>Size of Earthquake: Magnitude and Intensity of Earthquake, Modified Mercalli Intensity Scale, Measuring of Earthquake, Earthquake Magnitude- Local (Richter) magnitude, surface wave magnitude, Moment magnitude, Seismic energy, Correlations. Spectral Parameters: Peak Acceleration, Peak Velocity, Peak Displacement, Frequency Content and duration, Spatial Variability of Ground Motion, Attenuation Relationships, Fourier Amplitude Spectra, Arias Intensity.</w:t>
            </w:r>
          </w:p>
        </w:tc>
        <w:tc>
          <w:tcPr>
            <w:tcW w:w="432" w:type="pct"/>
            <w:gridSpan w:val="4"/>
            <w:vAlign w:val="center"/>
          </w:tcPr>
          <w:p w14:paraId="4E5A959C" w14:textId="73FB4986" w:rsidR="00E60344" w:rsidRPr="00E60344" w:rsidRDefault="00E60344" w:rsidP="00007C06">
            <w:pPr>
              <w:spacing w:line="360" w:lineRule="auto"/>
              <w:jc w:val="center"/>
              <w:rPr>
                <w:sz w:val="24"/>
                <w:szCs w:val="24"/>
              </w:rPr>
            </w:pPr>
            <w:r w:rsidRPr="00E60344">
              <w:rPr>
                <w:b/>
              </w:rPr>
              <w:t>06</w:t>
            </w:r>
          </w:p>
        </w:tc>
        <w:tc>
          <w:tcPr>
            <w:tcW w:w="490" w:type="pct"/>
            <w:gridSpan w:val="2"/>
            <w:vAlign w:val="center"/>
          </w:tcPr>
          <w:p w14:paraId="6A4E1101" w14:textId="77777777" w:rsidR="00E60344" w:rsidRPr="00E60344" w:rsidRDefault="00E60344" w:rsidP="006B1D42">
            <w:pPr>
              <w:jc w:val="center"/>
              <w:rPr>
                <w:b/>
              </w:rPr>
            </w:pPr>
            <w:r w:rsidRPr="00E60344">
              <w:rPr>
                <w:b/>
              </w:rPr>
              <w:t>CO4</w:t>
            </w:r>
          </w:p>
          <w:p w14:paraId="042A50BA" w14:textId="0A4092D8" w:rsidR="00E60344" w:rsidRPr="00E60344" w:rsidRDefault="00E60344" w:rsidP="00DE7825">
            <w:pPr>
              <w:spacing w:line="360" w:lineRule="auto"/>
              <w:jc w:val="center"/>
              <w:rPr>
                <w:b/>
                <w:sz w:val="24"/>
                <w:szCs w:val="24"/>
              </w:rPr>
            </w:pPr>
          </w:p>
        </w:tc>
      </w:tr>
      <w:tr w:rsidR="00E60344" w:rsidRPr="00E60344" w14:paraId="39BFFFFE" w14:textId="77777777" w:rsidTr="00A54C2B">
        <w:trPr>
          <w:trHeight w:val="570"/>
          <w:jc w:val="center"/>
        </w:trPr>
        <w:tc>
          <w:tcPr>
            <w:tcW w:w="185" w:type="pct"/>
            <w:vAlign w:val="center"/>
          </w:tcPr>
          <w:p w14:paraId="529EE883" w14:textId="4FEF3778" w:rsidR="00E60344" w:rsidRPr="00E60344" w:rsidRDefault="00E60344" w:rsidP="00007C06">
            <w:pPr>
              <w:spacing w:line="360" w:lineRule="auto"/>
              <w:jc w:val="center"/>
            </w:pPr>
            <w:r w:rsidRPr="00E60344">
              <w:t>VI</w:t>
            </w:r>
          </w:p>
        </w:tc>
        <w:tc>
          <w:tcPr>
            <w:tcW w:w="3893" w:type="pct"/>
            <w:gridSpan w:val="11"/>
            <w:vAlign w:val="center"/>
          </w:tcPr>
          <w:p w14:paraId="272FC3D9" w14:textId="77777777" w:rsidR="00E60344" w:rsidRPr="00E60344" w:rsidRDefault="00E60344" w:rsidP="006B1D42">
            <w:pPr>
              <w:rPr>
                <w:b/>
              </w:rPr>
            </w:pPr>
            <w:r w:rsidRPr="00E60344">
              <w:rPr>
                <w:b/>
              </w:rPr>
              <w:t xml:space="preserve">Seismic Analysis and Design of Various Geotechnical Structures </w:t>
            </w:r>
          </w:p>
          <w:p w14:paraId="354AC4A1" w14:textId="6E7919B8" w:rsidR="00E60344" w:rsidRPr="00E60344" w:rsidRDefault="00E60344" w:rsidP="008024A1">
            <w:pPr>
              <w:jc w:val="both"/>
              <w:rPr>
                <w:rFonts w:eastAsia="Times New Roman"/>
                <w:b/>
              </w:rPr>
            </w:pPr>
            <w:r w:rsidRPr="00E60344">
              <w:rPr>
                <w:bCs/>
              </w:rPr>
              <w:t>Pseudo-static method, Pseudo-dynamic method, other dynamic methods, Seismic analysis of retaining wall, Seismic slope stability analysis, Behaviour of reinforced soil under seismic conditions, Seismic design of retaining structures, Seismic analysis of Tailings Dam, Seismic displacement-based analysis, seismic design of shallow foundations, seismic design of pile foundations, seismic uplift capacity of ground anchors, seismic design of Municipal Solid Waste (MSW) landfills. Codal provisions/guidelines for seismic design of geotechnical structures.</w:t>
            </w:r>
          </w:p>
        </w:tc>
        <w:tc>
          <w:tcPr>
            <w:tcW w:w="432" w:type="pct"/>
            <w:gridSpan w:val="4"/>
            <w:vAlign w:val="center"/>
          </w:tcPr>
          <w:p w14:paraId="10662291" w14:textId="36DCA965" w:rsidR="00E60344" w:rsidRPr="00E60344" w:rsidRDefault="00E60344" w:rsidP="00007C06">
            <w:pPr>
              <w:spacing w:line="360" w:lineRule="auto"/>
              <w:jc w:val="center"/>
            </w:pPr>
            <w:r w:rsidRPr="00E60344">
              <w:rPr>
                <w:b/>
              </w:rPr>
              <w:t>07</w:t>
            </w:r>
          </w:p>
        </w:tc>
        <w:tc>
          <w:tcPr>
            <w:tcW w:w="490" w:type="pct"/>
            <w:gridSpan w:val="2"/>
            <w:vAlign w:val="center"/>
          </w:tcPr>
          <w:p w14:paraId="4A5B63C7" w14:textId="77777777" w:rsidR="00E60344" w:rsidRPr="00E60344" w:rsidRDefault="00E60344" w:rsidP="006B1D42">
            <w:pPr>
              <w:jc w:val="center"/>
              <w:rPr>
                <w:b/>
              </w:rPr>
            </w:pPr>
            <w:r w:rsidRPr="00E60344">
              <w:rPr>
                <w:b/>
              </w:rPr>
              <w:t>CO5</w:t>
            </w:r>
          </w:p>
          <w:p w14:paraId="3948D27E" w14:textId="77777777" w:rsidR="00E60344" w:rsidRPr="00E60344" w:rsidRDefault="00E60344" w:rsidP="00DE7825">
            <w:pPr>
              <w:spacing w:line="360" w:lineRule="auto"/>
              <w:jc w:val="center"/>
            </w:pPr>
          </w:p>
        </w:tc>
      </w:tr>
      <w:tr w:rsidR="00E60344" w:rsidRPr="00E60344" w14:paraId="786D6D7C" w14:textId="77777777" w:rsidTr="008B3A67">
        <w:trPr>
          <w:trHeight w:val="340"/>
          <w:jc w:val="center"/>
        </w:trPr>
        <w:tc>
          <w:tcPr>
            <w:tcW w:w="4078" w:type="pct"/>
            <w:gridSpan w:val="12"/>
            <w:vAlign w:val="center"/>
          </w:tcPr>
          <w:p w14:paraId="05FB88AC" w14:textId="01D9AD34" w:rsidR="00E60344" w:rsidRPr="00E60344" w:rsidRDefault="00E60344" w:rsidP="00007C06">
            <w:pPr>
              <w:spacing w:line="360" w:lineRule="auto"/>
              <w:jc w:val="center"/>
              <w:rPr>
                <w:b/>
                <w:sz w:val="24"/>
                <w:szCs w:val="24"/>
              </w:rPr>
            </w:pPr>
            <w:r w:rsidRPr="00E60344">
              <w:rPr>
                <w:b/>
              </w:rPr>
              <w:t>Total Hours</w:t>
            </w:r>
          </w:p>
        </w:tc>
        <w:tc>
          <w:tcPr>
            <w:tcW w:w="432" w:type="pct"/>
            <w:gridSpan w:val="4"/>
            <w:vAlign w:val="center"/>
          </w:tcPr>
          <w:p w14:paraId="1DB6D96C" w14:textId="04062572" w:rsidR="00E60344" w:rsidRPr="00E60344" w:rsidRDefault="00E60344" w:rsidP="00007C06">
            <w:pPr>
              <w:spacing w:line="360" w:lineRule="auto"/>
              <w:jc w:val="center"/>
              <w:rPr>
                <w:b/>
                <w:sz w:val="24"/>
                <w:szCs w:val="24"/>
              </w:rPr>
            </w:pPr>
            <w:r w:rsidRPr="00E60344">
              <w:rPr>
                <w:b/>
                <w:sz w:val="24"/>
                <w:szCs w:val="24"/>
              </w:rPr>
              <w:t>36</w:t>
            </w:r>
          </w:p>
        </w:tc>
        <w:tc>
          <w:tcPr>
            <w:tcW w:w="490" w:type="pct"/>
            <w:gridSpan w:val="2"/>
            <w:vAlign w:val="center"/>
          </w:tcPr>
          <w:p w14:paraId="0ABFBAC9" w14:textId="77777777" w:rsidR="00E60344" w:rsidRPr="00E60344" w:rsidRDefault="00E60344" w:rsidP="00007C06">
            <w:pPr>
              <w:spacing w:line="360" w:lineRule="auto"/>
              <w:jc w:val="center"/>
              <w:rPr>
                <w:b/>
                <w:sz w:val="24"/>
                <w:szCs w:val="24"/>
              </w:rPr>
            </w:pPr>
          </w:p>
        </w:tc>
      </w:tr>
      <w:tr w:rsidR="00E60344" w:rsidRPr="00E60344" w14:paraId="4C9A29E8" w14:textId="77777777" w:rsidTr="0084531C">
        <w:trPr>
          <w:trHeight w:val="479"/>
          <w:jc w:val="center"/>
        </w:trPr>
        <w:tc>
          <w:tcPr>
            <w:tcW w:w="5000" w:type="pct"/>
            <w:gridSpan w:val="18"/>
          </w:tcPr>
          <w:p w14:paraId="1EEB86AC" w14:textId="6491FEEA" w:rsidR="00E60344" w:rsidRPr="00E60344" w:rsidRDefault="00E60344" w:rsidP="00007C06">
            <w:pPr>
              <w:spacing w:line="360" w:lineRule="auto"/>
              <w:rPr>
                <w:b/>
                <w:sz w:val="24"/>
                <w:szCs w:val="24"/>
              </w:rPr>
            </w:pPr>
            <w:r w:rsidRPr="00E60344">
              <w:rPr>
                <w:b/>
                <w:sz w:val="24"/>
                <w:szCs w:val="24"/>
              </w:rPr>
              <w:t>Essential Readings</w:t>
            </w:r>
          </w:p>
        </w:tc>
      </w:tr>
      <w:tr w:rsidR="00E60344" w:rsidRPr="00E60344" w14:paraId="1C0F4C2F" w14:textId="77777777" w:rsidTr="00E60344">
        <w:trPr>
          <w:trHeight w:val="296"/>
          <w:jc w:val="center"/>
        </w:trPr>
        <w:tc>
          <w:tcPr>
            <w:tcW w:w="5000" w:type="pct"/>
            <w:gridSpan w:val="18"/>
          </w:tcPr>
          <w:p w14:paraId="514696AD" w14:textId="6E1AD149" w:rsidR="00E60344" w:rsidRPr="00E60344" w:rsidRDefault="00E60344" w:rsidP="0084237A">
            <w:pPr>
              <w:pStyle w:val="ListParagraph"/>
              <w:numPr>
                <w:ilvl w:val="0"/>
                <w:numId w:val="11"/>
              </w:numPr>
              <w:spacing w:after="0"/>
              <w:ind w:left="672"/>
              <w:rPr>
                <w:rFonts w:ascii="Times New Roman" w:eastAsia="Times New Roman" w:hAnsi="Times New Roman" w:cs="Times New Roman"/>
                <w:sz w:val="24"/>
                <w:szCs w:val="24"/>
              </w:rPr>
            </w:pPr>
            <w:r>
              <w:rPr>
                <w:rFonts w:ascii="Arial" w:hAnsi="Arial" w:cs="Arial"/>
              </w:rPr>
              <w:t xml:space="preserve"> </w:t>
            </w:r>
            <w:r w:rsidRPr="0003414A">
              <w:rPr>
                <w:rFonts w:ascii="Arial" w:hAnsi="Arial" w:cs="Arial"/>
              </w:rPr>
              <w:t xml:space="preserve"> </w:t>
            </w:r>
            <w:r w:rsidRPr="0003414A">
              <w:rPr>
                <w:rFonts w:ascii="Arial" w:hAnsi="Arial" w:cs="Arial"/>
                <w:bCs/>
                <w:lang w:val="en-US"/>
              </w:rPr>
              <w:t>Das, B.M.,</w:t>
            </w:r>
            <w:r>
              <w:rPr>
                <w:rFonts w:ascii="Arial" w:hAnsi="Arial" w:cs="Arial"/>
                <w:bCs/>
                <w:lang w:val="en-US"/>
              </w:rPr>
              <w:t xml:space="preserve"> Ramana, G. V.</w:t>
            </w:r>
            <w:r w:rsidRPr="0003414A">
              <w:rPr>
                <w:rFonts w:ascii="Arial" w:hAnsi="Arial" w:cs="Arial"/>
                <w:bCs/>
                <w:lang w:val="en-US"/>
              </w:rPr>
              <w:t xml:space="preserve"> </w:t>
            </w:r>
            <w:r w:rsidRPr="008C5EF5">
              <w:rPr>
                <w:rFonts w:ascii="Arial" w:hAnsi="Arial" w:cs="Arial"/>
                <w:bCs/>
                <w:lang w:val="en-US"/>
              </w:rPr>
              <w:t>"</w:t>
            </w:r>
            <w:r w:rsidRPr="008C5EF5">
              <w:rPr>
                <w:rFonts w:ascii="Arial" w:hAnsi="Arial" w:cs="Arial"/>
                <w:bCs/>
              </w:rPr>
              <w:t>Principles of Soil Dynamics</w:t>
            </w:r>
            <w:r w:rsidRPr="008C5EF5">
              <w:rPr>
                <w:rFonts w:ascii="Arial" w:hAnsi="Arial" w:cs="Arial"/>
                <w:bCs/>
                <w:lang w:val="en-US"/>
              </w:rPr>
              <w:t>"</w:t>
            </w:r>
            <w:r w:rsidRPr="0003414A">
              <w:rPr>
                <w:rFonts w:ascii="Arial" w:hAnsi="Arial" w:cs="Arial"/>
                <w:bCs/>
                <w:lang w:val="en-US"/>
              </w:rPr>
              <w:t>, Elsevier.</w:t>
            </w:r>
          </w:p>
        </w:tc>
      </w:tr>
      <w:tr w:rsidR="00E60344" w:rsidRPr="00E60344" w14:paraId="71419EC5" w14:textId="77777777" w:rsidTr="00E60344">
        <w:trPr>
          <w:trHeight w:val="296"/>
          <w:jc w:val="center"/>
        </w:trPr>
        <w:tc>
          <w:tcPr>
            <w:tcW w:w="5000" w:type="pct"/>
            <w:gridSpan w:val="18"/>
          </w:tcPr>
          <w:p w14:paraId="5C818E6C" w14:textId="7C28C9FF" w:rsidR="00E60344" w:rsidRPr="00E60344" w:rsidRDefault="00E60344" w:rsidP="0084237A">
            <w:pPr>
              <w:pStyle w:val="ListParagraph"/>
              <w:numPr>
                <w:ilvl w:val="0"/>
                <w:numId w:val="11"/>
              </w:numPr>
              <w:spacing w:after="0"/>
              <w:ind w:left="672"/>
              <w:rPr>
                <w:rFonts w:ascii="Times New Roman" w:eastAsia="Times New Roman" w:hAnsi="Times New Roman" w:cs="Times New Roman"/>
                <w:sz w:val="24"/>
                <w:szCs w:val="24"/>
              </w:rPr>
            </w:pPr>
            <w:r>
              <w:rPr>
                <w:rFonts w:ascii="Arial" w:hAnsi="Arial" w:cs="Arial"/>
              </w:rPr>
              <w:t xml:space="preserve"> </w:t>
            </w:r>
            <w:r w:rsidRPr="0003414A">
              <w:rPr>
                <w:rFonts w:ascii="Arial" w:hAnsi="Arial" w:cs="Arial"/>
                <w:lang w:val="en-US"/>
              </w:rPr>
              <w:t>Prakash, S., "Soil Dynamics", McGraw Hill.</w:t>
            </w:r>
          </w:p>
        </w:tc>
      </w:tr>
      <w:tr w:rsidR="00E60344" w:rsidRPr="00E60344" w14:paraId="4433EE3C" w14:textId="77777777" w:rsidTr="0052534A">
        <w:trPr>
          <w:trHeight w:val="296"/>
          <w:jc w:val="center"/>
        </w:trPr>
        <w:tc>
          <w:tcPr>
            <w:tcW w:w="5000" w:type="pct"/>
            <w:gridSpan w:val="18"/>
            <w:vAlign w:val="center"/>
          </w:tcPr>
          <w:p w14:paraId="09DED23C" w14:textId="7D267F4F" w:rsidR="00E60344" w:rsidRPr="00E60344" w:rsidRDefault="00E60344" w:rsidP="0084237A">
            <w:pPr>
              <w:pStyle w:val="ListParagraph"/>
              <w:numPr>
                <w:ilvl w:val="0"/>
                <w:numId w:val="11"/>
              </w:numPr>
              <w:spacing w:after="0"/>
              <w:ind w:left="672"/>
              <w:rPr>
                <w:rFonts w:ascii="Times New Roman" w:eastAsia="Times New Roman" w:hAnsi="Times New Roman" w:cs="Times New Roman"/>
                <w:sz w:val="24"/>
                <w:szCs w:val="24"/>
              </w:rPr>
            </w:pPr>
            <w:r>
              <w:rPr>
                <w:rFonts w:ascii="Arial" w:hAnsi="Arial" w:cs="Arial"/>
              </w:rPr>
              <w:t xml:space="preserve"> </w:t>
            </w:r>
            <w:r w:rsidRPr="0003414A">
              <w:rPr>
                <w:rFonts w:ascii="Arial" w:hAnsi="Arial" w:cs="Arial"/>
                <w:lang w:val="en-US"/>
              </w:rPr>
              <w:t>Kramer S., "Geotechnical Earthquake Engineering", Pearson</w:t>
            </w:r>
            <w:r w:rsidRPr="0003414A">
              <w:rPr>
                <w:rFonts w:ascii="Arial" w:hAnsi="Arial" w:cs="Arial"/>
              </w:rPr>
              <w:t>.</w:t>
            </w:r>
          </w:p>
        </w:tc>
      </w:tr>
      <w:tr w:rsidR="00E60344" w:rsidRPr="00E60344" w14:paraId="2E5F8B19" w14:textId="77777777" w:rsidTr="00500DE6">
        <w:trPr>
          <w:trHeight w:val="340"/>
          <w:jc w:val="center"/>
        </w:trPr>
        <w:tc>
          <w:tcPr>
            <w:tcW w:w="5000" w:type="pct"/>
            <w:gridSpan w:val="18"/>
          </w:tcPr>
          <w:p w14:paraId="25C9160C" w14:textId="0E733A13" w:rsidR="00E60344" w:rsidRPr="00E60344" w:rsidRDefault="00E60344" w:rsidP="0073150D">
            <w:pPr>
              <w:spacing w:line="360" w:lineRule="auto"/>
              <w:rPr>
                <w:b/>
                <w:sz w:val="24"/>
                <w:szCs w:val="24"/>
              </w:rPr>
            </w:pPr>
            <w:r w:rsidRPr="00E60344">
              <w:rPr>
                <w:b/>
                <w:sz w:val="24"/>
                <w:szCs w:val="24"/>
              </w:rPr>
              <w:t>Supplementary Readings</w:t>
            </w:r>
          </w:p>
        </w:tc>
      </w:tr>
      <w:tr w:rsidR="00E60344" w:rsidRPr="00E60344" w14:paraId="16CC830F" w14:textId="77777777" w:rsidTr="00E60344">
        <w:trPr>
          <w:trHeight w:val="170"/>
          <w:jc w:val="center"/>
        </w:trPr>
        <w:tc>
          <w:tcPr>
            <w:tcW w:w="5000" w:type="pct"/>
            <w:gridSpan w:val="18"/>
          </w:tcPr>
          <w:p w14:paraId="289FD574" w14:textId="538B9BAC" w:rsidR="00E60344" w:rsidRPr="00E60344" w:rsidRDefault="00E60344" w:rsidP="0084237A">
            <w:pPr>
              <w:pStyle w:val="ListParagraph"/>
              <w:numPr>
                <w:ilvl w:val="0"/>
                <w:numId w:val="14"/>
              </w:numPr>
              <w:spacing w:after="0"/>
              <w:rPr>
                <w:rFonts w:ascii="Times New Roman" w:hAnsi="Times New Roman" w:cs="Times New Roman"/>
                <w:b/>
                <w:sz w:val="24"/>
                <w:szCs w:val="24"/>
              </w:rPr>
            </w:pPr>
            <w:r w:rsidRPr="0003414A">
              <w:rPr>
                <w:rFonts w:ascii="Arial" w:hAnsi="Arial" w:cs="Arial"/>
              </w:rPr>
              <w:t xml:space="preserve"> SARAN S., "Soil Dynamics &amp; Machine Foundations", Galgotia Publications Pvt Ltd.</w:t>
            </w:r>
          </w:p>
        </w:tc>
      </w:tr>
      <w:tr w:rsidR="00E60344" w:rsidRPr="00E60344" w14:paraId="11D5A969" w14:textId="77777777" w:rsidTr="00E60344">
        <w:trPr>
          <w:trHeight w:val="170"/>
          <w:jc w:val="center"/>
        </w:trPr>
        <w:tc>
          <w:tcPr>
            <w:tcW w:w="5000" w:type="pct"/>
            <w:gridSpan w:val="18"/>
          </w:tcPr>
          <w:p w14:paraId="198B58AD" w14:textId="1AD4D596" w:rsidR="00E60344" w:rsidRPr="00E60344" w:rsidRDefault="00E60344" w:rsidP="00E60344">
            <w:pPr>
              <w:pStyle w:val="ListParagraph"/>
              <w:numPr>
                <w:ilvl w:val="0"/>
                <w:numId w:val="14"/>
              </w:numPr>
              <w:spacing w:after="0"/>
              <w:rPr>
                <w:rFonts w:ascii="Times New Roman" w:hAnsi="Times New Roman" w:cs="Times New Roman"/>
                <w:b/>
                <w:sz w:val="24"/>
                <w:szCs w:val="24"/>
              </w:rPr>
            </w:pPr>
            <w:r w:rsidRPr="0003414A">
              <w:rPr>
                <w:rFonts w:ascii="Arial" w:hAnsi="Arial" w:cs="Arial"/>
              </w:rPr>
              <w:t xml:space="preserve"> </w:t>
            </w:r>
            <w:r w:rsidRPr="0003414A">
              <w:rPr>
                <w:rFonts w:ascii="Arial" w:hAnsi="Arial" w:cs="Arial"/>
                <w:bCs/>
                <w:lang w:val="en-US"/>
              </w:rPr>
              <w:t>Richart, F.E., Hall J.R and Woods R.D., "Vibrations of Soils and Foundations", Prentice Hall Inc.</w:t>
            </w:r>
          </w:p>
        </w:tc>
      </w:tr>
      <w:tr w:rsidR="00E60344" w:rsidRPr="00E60344" w14:paraId="6EBA7B73" w14:textId="77777777" w:rsidTr="00E60344">
        <w:trPr>
          <w:trHeight w:val="170"/>
          <w:jc w:val="center"/>
        </w:trPr>
        <w:tc>
          <w:tcPr>
            <w:tcW w:w="5000" w:type="pct"/>
            <w:gridSpan w:val="18"/>
          </w:tcPr>
          <w:p w14:paraId="03A1BC1E" w14:textId="0FC14D80" w:rsidR="00E60344" w:rsidRPr="00E60344" w:rsidRDefault="00E60344" w:rsidP="0084237A">
            <w:pPr>
              <w:pStyle w:val="ListParagraph"/>
              <w:numPr>
                <w:ilvl w:val="0"/>
                <w:numId w:val="14"/>
              </w:numPr>
              <w:spacing w:after="0"/>
              <w:rPr>
                <w:rFonts w:ascii="Times New Roman" w:hAnsi="Times New Roman" w:cs="Times New Roman"/>
                <w:b/>
                <w:sz w:val="24"/>
                <w:szCs w:val="24"/>
              </w:rPr>
            </w:pPr>
            <w:bookmarkStart w:id="0" w:name="_GoBack"/>
            <w:bookmarkEnd w:id="0"/>
            <w:r w:rsidRPr="0003414A">
              <w:rPr>
                <w:rFonts w:ascii="Arial" w:hAnsi="Arial" w:cs="Arial"/>
                <w:lang w:val="en-US"/>
              </w:rPr>
              <w:t>Prakash, S. and Puri, V.K., "Foundation for machines: Analysis and Design", John Wiley &amp; Sons.</w:t>
            </w:r>
          </w:p>
        </w:tc>
      </w:tr>
    </w:tbl>
    <w:p w14:paraId="49BEFE70" w14:textId="77777777" w:rsidR="00134922" w:rsidRPr="00E60344" w:rsidRDefault="00134922" w:rsidP="00007C06">
      <w:pPr>
        <w:spacing w:line="360" w:lineRule="auto"/>
      </w:pPr>
    </w:p>
    <w:sectPr w:rsidR="00134922" w:rsidRPr="00E60344" w:rsidSect="007F6E69">
      <w:pgSz w:w="16839" w:h="23814"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69F1"/>
    <w:multiLevelType w:val="hybridMultilevel"/>
    <w:tmpl w:val="D1EE54AA"/>
    <w:lvl w:ilvl="0" w:tplc="4FC6E98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A433FC"/>
    <w:multiLevelType w:val="hybridMultilevel"/>
    <w:tmpl w:val="13B43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E0DBE"/>
    <w:multiLevelType w:val="hybridMultilevel"/>
    <w:tmpl w:val="41A6E4CA"/>
    <w:lvl w:ilvl="0" w:tplc="AA7864D8">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9C0070"/>
    <w:multiLevelType w:val="multilevel"/>
    <w:tmpl w:val="DFB0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B747DA"/>
    <w:multiLevelType w:val="hybridMultilevel"/>
    <w:tmpl w:val="A4409614"/>
    <w:lvl w:ilvl="0" w:tplc="B2D2A97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1250E2A"/>
    <w:multiLevelType w:val="hybridMultilevel"/>
    <w:tmpl w:val="746498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BBF507C"/>
    <w:multiLevelType w:val="hybridMultilevel"/>
    <w:tmpl w:val="56DA4E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43E3B80"/>
    <w:multiLevelType w:val="hybridMultilevel"/>
    <w:tmpl w:val="972E4E62"/>
    <w:lvl w:ilvl="0" w:tplc="DB96B25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58B2A86"/>
    <w:multiLevelType w:val="hybridMultilevel"/>
    <w:tmpl w:val="3F38B572"/>
    <w:lvl w:ilvl="0" w:tplc="5F5A676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99C7F75"/>
    <w:multiLevelType w:val="hybridMultilevel"/>
    <w:tmpl w:val="C95AFE7C"/>
    <w:lvl w:ilvl="0" w:tplc="4009000F">
      <w:start w:val="1"/>
      <w:numFmt w:val="decimal"/>
      <w:lvlText w:val="%1."/>
      <w:lvlJc w:val="left"/>
      <w:pPr>
        <w:ind w:left="720" w:hanging="360"/>
      </w:pPr>
      <w:rPr>
        <w:rFonts w:eastAsia="Times New Roman" w:hint="default"/>
        <w:b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FFC14B2"/>
    <w:multiLevelType w:val="hybridMultilevel"/>
    <w:tmpl w:val="55F4FB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D983785"/>
    <w:multiLevelType w:val="hybridMultilevel"/>
    <w:tmpl w:val="34F28D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3F4D70"/>
    <w:multiLevelType w:val="multilevel"/>
    <w:tmpl w:val="288A9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5F1801"/>
    <w:multiLevelType w:val="hybridMultilevel"/>
    <w:tmpl w:val="0A4C66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A876F16"/>
    <w:multiLevelType w:val="hybridMultilevel"/>
    <w:tmpl w:val="D71CE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E322718"/>
    <w:multiLevelType w:val="hybridMultilevel"/>
    <w:tmpl w:val="E0746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0"/>
  </w:num>
  <w:num w:numId="5">
    <w:abstractNumId w:val="2"/>
  </w:num>
  <w:num w:numId="6">
    <w:abstractNumId w:val="4"/>
  </w:num>
  <w:num w:numId="7">
    <w:abstractNumId w:val="1"/>
  </w:num>
  <w:num w:numId="8">
    <w:abstractNumId w:val="15"/>
  </w:num>
  <w:num w:numId="9">
    <w:abstractNumId w:val="3"/>
  </w:num>
  <w:num w:numId="10">
    <w:abstractNumId w:val="12"/>
  </w:num>
  <w:num w:numId="11">
    <w:abstractNumId w:val="14"/>
  </w:num>
  <w:num w:numId="12">
    <w:abstractNumId w:val="7"/>
  </w:num>
  <w:num w:numId="13">
    <w:abstractNumId w:val="13"/>
  </w:num>
  <w:num w:numId="14">
    <w:abstractNumId w:val="9"/>
  </w:num>
  <w:num w:numId="15">
    <w:abstractNumId w:val="11"/>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mputer5 center5">
    <w15:presenceInfo w15:providerId="None" w15:userId="computer5 center5"/>
  </w15:person>
  <w15:person w15:author="Sreeja Pekkat">
    <w15:presenceInfo w15:providerId="AD" w15:userId="S-1-5-21-2260215454-4166327515-584521527-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oNotTrackMoves/>
  <w:doNotTrackFormatting/>
  <w:defaultTabStop w:val="720"/>
  <w:drawingGridHorizontalSpacing w:val="110"/>
  <w:displayHorizontalDrawingGridEvery w:val="2"/>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YyMjA1NjK3MDM0NjMzMDBU0lEKTi0uzszPAykwqwUATlokYSwAAAA="/>
  </w:docVars>
  <w:rsids>
    <w:rsidRoot w:val="00A41C51"/>
    <w:rsid w:val="00007C06"/>
    <w:rsid w:val="000116EB"/>
    <w:rsid w:val="00021DFC"/>
    <w:rsid w:val="000334F6"/>
    <w:rsid w:val="00044C38"/>
    <w:rsid w:val="000471A8"/>
    <w:rsid w:val="00071970"/>
    <w:rsid w:val="00075E2A"/>
    <w:rsid w:val="0009077F"/>
    <w:rsid w:val="00095602"/>
    <w:rsid w:val="0009740A"/>
    <w:rsid w:val="000C1B00"/>
    <w:rsid w:val="000D5535"/>
    <w:rsid w:val="000F0AC9"/>
    <w:rsid w:val="00103039"/>
    <w:rsid w:val="0012243E"/>
    <w:rsid w:val="0012632F"/>
    <w:rsid w:val="00134922"/>
    <w:rsid w:val="001414D5"/>
    <w:rsid w:val="00143CF2"/>
    <w:rsid w:val="001470C3"/>
    <w:rsid w:val="00150567"/>
    <w:rsid w:val="001739B5"/>
    <w:rsid w:val="00174408"/>
    <w:rsid w:val="00194C31"/>
    <w:rsid w:val="001A0106"/>
    <w:rsid w:val="001A1A91"/>
    <w:rsid w:val="001B6FCC"/>
    <w:rsid w:val="001C799B"/>
    <w:rsid w:val="0020361E"/>
    <w:rsid w:val="00236E1D"/>
    <w:rsid w:val="00240F48"/>
    <w:rsid w:val="00241F18"/>
    <w:rsid w:val="00245533"/>
    <w:rsid w:val="00260876"/>
    <w:rsid w:val="00260F77"/>
    <w:rsid w:val="00274B94"/>
    <w:rsid w:val="00282B04"/>
    <w:rsid w:val="00297342"/>
    <w:rsid w:val="00297C96"/>
    <w:rsid w:val="002F10B0"/>
    <w:rsid w:val="00302F01"/>
    <w:rsid w:val="003039C6"/>
    <w:rsid w:val="003039F2"/>
    <w:rsid w:val="003042A0"/>
    <w:rsid w:val="00305704"/>
    <w:rsid w:val="00310D67"/>
    <w:rsid w:val="003206A8"/>
    <w:rsid w:val="003349CC"/>
    <w:rsid w:val="00336964"/>
    <w:rsid w:val="00351BC5"/>
    <w:rsid w:val="00352FCD"/>
    <w:rsid w:val="0037323D"/>
    <w:rsid w:val="00373594"/>
    <w:rsid w:val="0038365A"/>
    <w:rsid w:val="0038684E"/>
    <w:rsid w:val="003926A8"/>
    <w:rsid w:val="003A7C5C"/>
    <w:rsid w:val="003C25E5"/>
    <w:rsid w:val="003E5482"/>
    <w:rsid w:val="003F6AAA"/>
    <w:rsid w:val="00412E3A"/>
    <w:rsid w:val="00416FF3"/>
    <w:rsid w:val="00420493"/>
    <w:rsid w:val="00444739"/>
    <w:rsid w:val="0046580E"/>
    <w:rsid w:val="00483D6F"/>
    <w:rsid w:val="00485A56"/>
    <w:rsid w:val="00490B20"/>
    <w:rsid w:val="004A2D63"/>
    <w:rsid w:val="004B002B"/>
    <w:rsid w:val="004B31B2"/>
    <w:rsid w:val="004C7DA5"/>
    <w:rsid w:val="004E0F5F"/>
    <w:rsid w:val="004F15CF"/>
    <w:rsid w:val="004F15DE"/>
    <w:rsid w:val="004F4BFC"/>
    <w:rsid w:val="00502F21"/>
    <w:rsid w:val="005110D8"/>
    <w:rsid w:val="005230D9"/>
    <w:rsid w:val="00526AF1"/>
    <w:rsid w:val="005404A5"/>
    <w:rsid w:val="00543250"/>
    <w:rsid w:val="005570CC"/>
    <w:rsid w:val="00573690"/>
    <w:rsid w:val="00582BDD"/>
    <w:rsid w:val="00594E06"/>
    <w:rsid w:val="005972C4"/>
    <w:rsid w:val="005A16FC"/>
    <w:rsid w:val="005A73D4"/>
    <w:rsid w:val="005B1C81"/>
    <w:rsid w:val="005B33A2"/>
    <w:rsid w:val="005C111A"/>
    <w:rsid w:val="005C52D8"/>
    <w:rsid w:val="005F644D"/>
    <w:rsid w:val="0060704C"/>
    <w:rsid w:val="006175AC"/>
    <w:rsid w:val="00627A8A"/>
    <w:rsid w:val="00641903"/>
    <w:rsid w:val="006423C9"/>
    <w:rsid w:val="00684C91"/>
    <w:rsid w:val="006965D7"/>
    <w:rsid w:val="006A1D9E"/>
    <w:rsid w:val="006A33A2"/>
    <w:rsid w:val="006C1A34"/>
    <w:rsid w:val="006D2AF3"/>
    <w:rsid w:val="006E3B3E"/>
    <w:rsid w:val="006F41B4"/>
    <w:rsid w:val="00705659"/>
    <w:rsid w:val="00711C7D"/>
    <w:rsid w:val="0072493A"/>
    <w:rsid w:val="007276EE"/>
    <w:rsid w:val="0073150D"/>
    <w:rsid w:val="00731714"/>
    <w:rsid w:val="00740BF5"/>
    <w:rsid w:val="007429A0"/>
    <w:rsid w:val="00756D4D"/>
    <w:rsid w:val="007843A5"/>
    <w:rsid w:val="00784CCC"/>
    <w:rsid w:val="007A3DB3"/>
    <w:rsid w:val="007B099E"/>
    <w:rsid w:val="007E785E"/>
    <w:rsid w:val="007F3158"/>
    <w:rsid w:val="007F6E69"/>
    <w:rsid w:val="008024A1"/>
    <w:rsid w:val="008035D6"/>
    <w:rsid w:val="00835680"/>
    <w:rsid w:val="0084237A"/>
    <w:rsid w:val="0084531C"/>
    <w:rsid w:val="00875694"/>
    <w:rsid w:val="008857E4"/>
    <w:rsid w:val="008972F0"/>
    <w:rsid w:val="008B0985"/>
    <w:rsid w:val="008B3A67"/>
    <w:rsid w:val="008C3374"/>
    <w:rsid w:val="008E6508"/>
    <w:rsid w:val="008F5D5E"/>
    <w:rsid w:val="0090234E"/>
    <w:rsid w:val="00904144"/>
    <w:rsid w:val="009052BB"/>
    <w:rsid w:val="009107FC"/>
    <w:rsid w:val="00921081"/>
    <w:rsid w:val="00921E12"/>
    <w:rsid w:val="00923BEB"/>
    <w:rsid w:val="00932C41"/>
    <w:rsid w:val="00937F2C"/>
    <w:rsid w:val="00945EDC"/>
    <w:rsid w:val="00947D4D"/>
    <w:rsid w:val="00955C43"/>
    <w:rsid w:val="00970D1D"/>
    <w:rsid w:val="009862D1"/>
    <w:rsid w:val="00997419"/>
    <w:rsid w:val="009B13C0"/>
    <w:rsid w:val="009E5824"/>
    <w:rsid w:val="009F02A3"/>
    <w:rsid w:val="00A006E9"/>
    <w:rsid w:val="00A25112"/>
    <w:rsid w:val="00A30D8F"/>
    <w:rsid w:val="00A31076"/>
    <w:rsid w:val="00A37B0A"/>
    <w:rsid w:val="00A41C51"/>
    <w:rsid w:val="00A51852"/>
    <w:rsid w:val="00A60421"/>
    <w:rsid w:val="00A90D11"/>
    <w:rsid w:val="00AA151F"/>
    <w:rsid w:val="00AB2749"/>
    <w:rsid w:val="00AE4680"/>
    <w:rsid w:val="00B276DE"/>
    <w:rsid w:val="00B56F19"/>
    <w:rsid w:val="00B8693E"/>
    <w:rsid w:val="00B97A35"/>
    <w:rsid w:val="00BA5E12"/>
    <w:rsid w:val="00BC76B4"/>
    <w:rsid w:val="00BE259C"/>
    <w:rsid w:val="00BF29F7"/>
    <w:rsid w:val="00C123D4"/>
    <w:rsid w:val="00C1657B"/>
    <w:rsid w:val="00C350D1"/>
    <w:rsid w:val="00C3638C"/>
    <w:rsid w:val="00C629A7"/>
    <w:rsid w:val="00C658D2"/>
    <w:rsid w:val="00C70A27"/>
    <w:rsid w:val="00C72C1B"/>
    <w:rsid w:val="00C83AE5"/>
    <w:rsid w:val="00C84C45"/>
    <w:rsid w:val="00C90147"/>
    <w:rsid w:val="00CA31FC"/>
    <w:rsid w:val="00CA78E3"/>
    <w:rsid w:val="00CB710F"/>
    <w:rsid w:val="00CD2DC4"/>
    <w:rsid w:val="00CD5BC7"/>
    <w:rsid w:val="00CE3661"/>
    <w:rsid w:val="00D12436"/>
    <w:rsid w:val="00D3104B"/>
    <w:rsid w:val="00D362AD"/>
    <w:rsid w:val="00D3784C"/>
    <w:rsid w:val="00D41636"/>
    <w:rsid w:val="00D467DB"/>
    <w:rsid w:val="00D60E2E"/>
    <w:rsid w:val="00D66AFB"/>
    <w:rsid w:val="00D72C0C"/>
    <w:rsid w:val="00D923FA"/>
    <w:rsid w:val="00DA4CFE"/>
    <w:rsid w:val="00DB6EC1"/>
    <w:rsid w:val="00DC697F"/>
    <w:rsid w:val="00DD4092"/>
    <w:rsid w:val="00DE1D33"/>
    <w:rsid w:val="00DE7825"/>
    <w:rsid w:val="00DF3419"/>
    <w:rsid w:val="00DF76BE"/>
    <w:rsid w:val="00E26E66"/>
    <w:rsid w:val="00E35904"/>
    <w:rsid w:val="00E47A61"/>
    <w:rsid w:val="00E56F9C"/>
    <w:rsid w:val="00E60344"/>
    <w:rsid w:val="00E86362"/>
    <w:rsid w:val="00E953ED"/>
    <w:rsid w:val="00E973FC"/>
    <w:rsid w:val="00EB348C"/>
    <w:rsid w:val="00EC4471"/>
    <w:rsid w:val="00ED2660"/>
    <w:rsid w:val="00EE4ADF"/>
    <w:rsid w:val="00EF18DB"/>
    <w:rsid w:val="00F13CFC"/>
    <w:rsid w:val="00F24AB2"/>
    <w:rsid w:val="00F45EF4"/>
    <w:rsid w:val="00F81FE1"/>
    <w:rsid w:val="00FA029A"/>
    <w:rsid w:val="00FA5CDF"/>
    <w:rsid w:val="00FB3401"/>
    <w:rsid w:val="00FB4B9C"/>
    <w:rsid w:val="00FB7C78"/>
    <w:rsid w:val="00FC4397"/>
    <w:rsid w:val="00FC4B5C"/>
    <w:rsid w:val="00FD01C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A61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50D"/>
    <w:pPr>
      <w:spacing w:after="0" w:line="240" w:lineRule="auto"/>
    </w:pPr>
    <w:rPr>
      <w:rFonts w:ascii="Times New Roman" w:hAnsi="Times New Roman" w:cs="Times New Roman"/>
      <w:sz w:val="24"/>
      <w:szCs w:val="24"/>
      <w:lang w:val="en-GB" w:eastAsia="en-GB"/>
    </w:rPr>
  </w:style>
  <w:style w:type="paragraph" w:styleId="Heading1">
    <w:name w:val="heading 1"/>
    <w:basedOn w:val="Normal"/>
    <w:link w:val="Heading1Char"/>
    <w:uiPriority w:val="9"/>
    <w:qFormat/>
    <w:rsid w:val="008972F0"/>
    <w:pPr>
      <w:spacing w:before="100" w:beforeAutospacing="1" w:after="100" w:afterAutospacing="1"/>
      <w:outlineLvl w:val="0"/>
    </w:pPr>
    <w:rPr>
      <w:rFonts w:eastAsia="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A41C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4922"/>
    <w:rPr>
      <w:rFonts w:ascii="Tahoma" w:hAnsi="Tahoma" w:cs="Tahoma"/>
      <w:sz w:val="16"/>
      <w:szCs w:val="16"/>
    </w:rPr>
  </w:style>
  <w:style w:type="character" w:customStyle="1" w:styleId="BalloonTextChar">
    <w:name w:val="Balloon Text Char"/>
    <w:basedOn w:val="DefaultParagraphFont"/>
    <w:link w:val="BalloonText"/>
    <w:uiPriority w:val="99"/>
    <w:semiHidden/>
    <w:rsid w:val="00134922"/>
    <w:rPr>
      <w:rFonts w:ascii="Tahoma" w:hAnsi="Tahoma" w:cs="Tahoma"/>
      <w:sz w:val="16"/>
      <w:szCs w:val="16"/>
    </w:rPr>
  </w:style>
  <w:style w:type="paragraph" w:styleId="ListParagraph">
    <w:name w:val="List Paragraph"/>
    <w:basedOn w:val="Normal"/>
    <w:uiPriority w:val="34"/>
    <w:qFormat/>
    <w:rsid w:val="00DE1D33"/>
    <w:pPr>
      <w:spacing w:after="200" w:line="276" w:lineRule="auto"/>
      <w:ind w:left="720"/>
      <w:contextualSpacing/>
    </w:pPr>
    <w:rPr>
      <w:rFonts w:asciiTheme="minorHAnsi" w:hAnsiTheme="minorHAnsi" w:cstheme="minorBidi"/>
      <w:sz w:val="22"/>
      <w:szCs w:val="22"/>
      <w:lang w:val="en-IN" w:eastAsia="en-US"/>
    </w:rPr>
  </w:style>
  <w:style w:type="character" w:customStyle="1" w:styleId="apple-converted-space">
    <w:name w:val="apple-converted-space"/>
    <w:basedOn w:val="DefaultParagraphFont"/>
    <w:rsid w:val="007429A0"/>
  </w:style>
  <w:style w:type="paragraph" w:customStyle="1" w:styleId="TableParagraph">
    <w:name w:val="Table Paragraph"/>
    <w:basedOn w:val="Normal"/>
    <w:uiPriority w:val="1"/>
    <w:qFormat/>
    <w:rsid w:val="009F02A3"/>
    <w:pPr>
      <w:widowControl w:val="0"/>
      <w:autoSpaceDE w:val="0"/>
      <w:autoSpaceDN w:val="0"/>
      <w:jc w:val="center"/>
    </w:pPr>
    <w:rPr>
      <w:rFonts w:eastAsia="Times New Roman"/>
      <w:sz w:val="22"/>
      <w:szCs w:val="22"/>
      <w:lang w:val="en-US" w:eastAsia="en-US"/>
    </w:rPr>
  </w:style>
  <w:style w:type="paragraph" w:styleId="NormalWeb">
    <w:name w:val="Normal (Web)"/>
    <w:basedOn w:val="Normal"/>
    <w:uiPriority w:val="99"/>
    <w:semiHidden/>
    <w:unhideWhenUsed/>
    <w:rsid w:val="00A51852"/>
    <w:pPr>
      <w:spacing w:before="100" w:beforeAutospacing="1" w:after="100" w:afterAutospacing="1"/>
    </w:pPr>
  </w:style>
  <w:style w:type="character" w:styleId="CommentReference">
    <w:name w:val="annotation reference"/>
    <w:basedOn w:val="DefaultParagraphFont"/>
    <w:uiPriority w:val="99"/>
    <w:semiHidden/>
    <w:unhideWhenUsed/>
    <w:rsid w:val="00C350D1"/>
    <w:rPr>
      <w:sz w:val="16"/>
      <w:szCs w:val="16"/>
    </w:rPr>
  </w:style>
  <w:style w:type="paragraph" w:styleId="CommentText">
    <w:name w:val="annotation text"/>
    <w:basedOn w:val="Normal"/>
    <w:link w:val="CommentTextChar"/>
    <w:uiPriority w:val="99"/>
    <w:semiHidden/>
    <w:unhideWhenUsed/>
    <w:rsid w:val="00C350D1"/>
    <w:rPr>
      <w:sz w:val="20"/>
      <w:szCs w:val="20"/>
    </w:rPr>
  </w:style>
  <w:style w:type="character" w:customStyle="1" w:styleId="CommentTextChar">
    <w:name w:val="Comment Text Char"/>
    <w:basedOn w:val="DefaultParagraphFont"/>
    <w:link w:val="CommentText"/>
    <w:uiPriority w:val="99"/>
    <w:semiHidden/>
    <w:rsid w:val="00C350D1"/>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C350D1"/>
    <w:rPr>
      <w:b/>
      <w:bCs/>
    </w:rPr>
  </w:style>
  <w:style w:type="character" w:customStyle="1" w:styleId="CommentSubjectChar">
    <w:name w:val="Comment Subject Char"/>
    <w:basedOn w:val="CommentTextChar"/>
    <w:link w:val="CommentSubject"/>
    <w:uiPriority w:val="99"/>
    <w:semiHidden/>
    <w:rsid w:val="00C350D1"/>
    <w:rPr>
      <w:rFonts w:ascii="Times New Roman" w:hAnsi="Times New Roman" w:cs="Times New Roman"/>
      <w:b/>
      <w:bCs/>
      <w:sz w:val="20"/>
      <w:szCs w:val="20"/>
      <w:lang w:val="en-GB" w:eastAsia="en-GB"/>
    </w:rPr>
  </w:style>
  <w:style w:type="paragraph" w:styleId="Revision">
    <w:name w:val="Revision"/>
    <w:hidden/>
    <w:uiPriority w:val="99"/>
    <w:semiHidden/>
    <w:rsid w:val="00C350D1"/>
    <w:pPr>
      <w:spacing w:after="0" w:line="240" w:lineRule="auto"/>
    </w:pPr>
    <w:rPr>
      <w:rFonts w:ascii="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8972F0"/>
    <w:rPr>
      <w:rFonts w:ascii="Times New Roman" w:eastAsia="Times New Roman" w:hAnsi="Times New Roman" w:cs="Times New Roman"/>
      <w:b/>
      <w:bCs/>
      <w:kern w:val="36"/>
      <w:sz w:val="48"/>
      <w:szCs w:val="48"/>
      <w:lang w:eastAsia="en-IN"/>
    </w:rPr>
  </w:style>
  <w:style w:type="character" w:customStyle="1" w:styleId="product-banner-author-name">
    <w:name w:val="product-banner-author-name"/>
    <w:basedOn w:val="DefaultParagraphFont"/>
    <w:rsid w:val="008972F0"/>
  </w:style>
  <w:style w:type="character" w:customStyle="1" w:styleId="display-label">
    <w:name w:val="display-label"/>
    <w:basedOn w:val="DefaultParagraphFont"/>
    <w:rsid w:val="008972F0"/>
  </w:style>
  <w:style w:type="paragraph" w:styleId="NoSpacing">
    <w:name w:val="No Spacing"/>
    <w:uiPriority w:val="1"/>
    <w:qFormat/>
    <w:rsid w:val="00945EDC"/>
    <w:pPr>
      <w:spacing w:after="0" w:line="240" w:lineRule="auto"/>
    </w:pPr>
    <w:rPr>
      <w:rFonts w:ascii="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7090">
      <w:bodyDiv w:val="1"/>
      <w:marLeft w:val="0"/>
      <w:marRight w:val="0"/>
      <w:marTop w:val="0"/>
      <w:marBottom w:val="0"/>
      <w:divBdr>
        <w:top w:val="none" w:sz="0" w:space="0" w:color="auto"/>
        <w:left w:val="none" w:sz="0" w:space="0" w:color="auto"/>
        <w:bottom w:val="none" w:sz="0" w:space="0" w:color="auto"/>
        <w:right w:val="none" w:sz="0" w:space="0" w:color="auto"/>
      </w:divBdr>
    </w:div>
    <w:div w:id="59139424">
      <w:bodyDiv w:val="1"/>
      <w:marLeft w:val="0"/>
      <w:marRight w:val="0"/>
      <w:marTop w:val="0"/>
      <w:marBottom w:val="0"/>
      <w:divBdr>
        <w:top w:val="none" w:sz="0" w:space="0" w:color="auto"/>
        <w:left w:val="none" w:sz="0" w:space="0" w:color="auto"/>
        <w:bottom w:val="none" w:sz="0" w:space="0" w:color="auto"/>
        <w:right w:val="none" w:sz="0" w:space="0" w:color="auto"/>
      </w:divBdr>
    </w:div>
    <w:div w:id="94906039">
      <w:bodyDiv w:val="1"/>
      <w:marLeft w:val="0"/>
      <w:marRight w:val="0"/>
      <w:marTop w:val="0"/>
      <w:marBottom w:val="0"/>
      <w:divBdr>
        <w:top w:val="none" w:sz="0" w:space="0" w:color="auto"/>
        <w:left w:val="none" w:sz="0" w:space="0" w:color="auto"/>
        <w:bottom w:val="none" w:sz="0" w:space="0" w:color="auto"/>
        <w:right w:val="none" w:sz="0" w:space="0" w:color="auto"/>
      </w:divBdr>
    </w:div>
    <w:div w:id="96146706">
      <w:bodyDiv w:val="1"/>
      <w:marLeft w:val="0"/>
      <w:marRight w:val="0"/>
      <w:marTop w:val="0"/>
      <w:marBottom w:val="0"/>
      <w:divBdr>
        <w:top w:val="none" w:sz="0" w:space="0" w:color="auto"/>
        <w:left w:val="none" w:sz="0" w:space="0" w:color="auto"/>
        <w:bottom w:val="none" w:sz="0" w:space="0" w:color="auto"/>
        <w:right w:val="none" w:sz="0" w:space="0" w:color="auto"/>
      </w:divBdr>
    </w:div>
    <w:div w:id="101921233">
      <w:bodyDiv w:val="1"/>
      <w:marLeft w:val="0"/>
      <w:marRight w:val="0"/>
      <w:marTop w:val="0"/>
      <w:marBottom w:val="0"/>
      <w:divBdr>
        <w:top w:val="none" w:sz="0" w:space="0" w:color="auto"/>
        <w:left w:val="none" w:sz="0" w:space="0" w:color="auto"/>
        <w:bottom w:val="none" w:sz="0" w:space="0" w:color="auto"/>
        <w:right w:val="none" w:sz="0" w:space="0" w:color="auto"/>
      </w:divBdr>
    </w:div>
    <w:div w:id="137768809">
      <w:bodyDiv w:val="1"/>
      <w:marLeft w:val="0"/>
      <w:marRight w:val="0"/>
      <w:marTop w:val="0"/>
      <w:marBottom w:val="0"/>
      <w:divBdr>
        <w:top w:val="none" w:sz="0" w:space="0" w:color="auto"/>
        <w:left w:val="none" w:sz="0" w:space="0" w:color="auto"/>
        <w:bottom w:val="none" w:sz="0" w:space="0" w:color="auto"/>
        <w:right w:val="none" w:sz="0" w:space="0" w:color="auto"/>
      </w:divBdr>
    </w:div>
    <w:div w:id="141192340">
      <w:bodyDiv w:val="1"/>
      <w:marLeft w:val="0"/>
      <w:marRight w:val="0"/>
      <w:marTop w:val="0"/>
      <w:marBottom w:val="0"/>
      <w:divBdr>
        <w:top w:val="none" w:sz="0" w:space="0" w:color="auto"/>
        <w:left w:val="none" w:sz="0" w:space="0" w:color="auto"/>
        <w:bottom w:val="none" w:sz="0" w:space="0" w:color="auto"/>
        <w:right w:val="none" w:sz="0" w:space="0" w:color="auto"/>
      </w:divBdr>
    </w:div>
    <w:div w:id="144400426">
      <w:bodyDiv w:val="1"/>
      <w:marLeft w:val="0"/>
      <w:marRight w:val="0"/>
      <w:marTop w:val="0"/>
      <w:marBottom w:val="0"/>
      <w:divBdr>
        <w:top w:val="none" w:sz="0" w:space="0" w:color="auto"/>
        <w:left w:val="none" w:sz="0" w:space="0" w:color="auto"/>
        <w:bottom w:val="none" w:sz="0" w:space="0" w:color="auto"/>
        <w:right w:val="none" w:sz="0" w:space="0" w:color="auto"/>
      </w:divBdr>
    </w:div>
    <w:div w:id="171915808">
      <w:bodyDiv w:val="1"/>
      <w:marLeft w:val="0"/>
      <w:marRight w:val="0"/>
      <w:marTop w:val="0"/>
      <w:marBottom w:val="0"/>
      <w:divBdr>
        <w:top w:val="none" w:sz="0" w:space="0" w:color="auto"/>
        <w:left w:val="none" w:sz="0" w:space="0" w:color="auto"/>
        <w:bottom w:val="none" w:sz="0" w:space="0" w:color="auto"/>
        <w:right w:val="none" w:sz="0" w:space="0" w:color="auto"/>
      </w:divBdr>
    </w:div>
    <w:div w:id="187836750">
      <w:bodyDiv w:val="1"/>
      <w:marLeft w:val="0"/>
      <w:marRight w:val="0"/>
      <w:marTop w:val="0"/>
      <w:marBottom w:val="0"/>
      <w:divBdr>
        <w:top w:val="none" w:sz="0" w:space="0" w:color="auto"/>
        <w:left w:val="none" w:sz="0" w:space="0" w:color="auto"/>
        <w:bottom w:val="none" w:sz="0" w:space="0" w:color="auto"/>
        <w:right w:val="none" w:sz="0" w:space="0" w:color="auto"/>
      </w:divBdr>
    </w:div>
    <w:div w:id="199782595">
      <w:bodyDiv w:val="1"/>
      <w:marLeft w:val="0"/>
      <w:marRight w:val="0"/>
      <w:marTop w:val="0"/>
      <w:marBottom w:val="0"/>
      <w:divBdr>
        <w:top w:val="none" w:sz="0" w:space="0" w:color="auto"/>
        <w:left w:val="none" w:sz="0" w:space="0" w:color="auto"/>
        <w:bottom w:val="none" w:sz="0" w:space="0" w:color="auto"/>
        <w:right w:val="none" w:sz="0" w:space="0" w:color="auto"/>
      </w:divBdr>
    </w:div>
    <w:div w:id="264584374">
      <w:bodyDiv w:val="1"/>
      <w:marLeft w:val="0"/>
      <w:marRight w:val="0"/>
      <w:marTop w:val="0"/>
      <w:marBottom w:val="0"/>
      <w:divBdr>
        <w:top w:val="none" w:sz="0" w:space="0" w:color="auto"/>
        <w:left w:val="none" w:sz="0" w:space="0" w:color="auto"/>
        <w:bottom w:val="none" w:sz="0" w:space="0" w:color="auto"/>
        <w:right w:val="none" w:sz="0" w:space="0" w:color="auto"/>
      </w:divBdr>
    </w:div>
    <w:div w:id="288321625">
      <w:bodyDiv w:val="1"/>
      <w:marLeft w:val="0"/>
      <w:marRight w:val="0"/>
      <w:marTop w:val="0"/>
      <w:marBottom w:val="0"/>
      <w:divBdr>
        <w:top w:val="none" w:sz="0" w:space="0" w:color="auto"/>
        <w:left w:val="none" w:sz="0" w:space="0" w:color="auto"/>
        <w:bottom w:val="none" w:sz="0" w:space="0" w:color="auto"/>
        <w:right w:val="none" w:sz="0" w:space="0" w:color="auto"/>
      </w:divBdr>
    </w:div>
    <w:div w:id="289095996">
      <w:bodyDiv w:val="1"/>
      <w:marLeft w:val="0"/>
      <w:marRight w:val="0"/>
      <w:marTop w:val="0"/>
      <w:marBottom w:val="0"/>
      <w:divBdr>
        <w:top w:val="none" w:sz="0" w:space="0" w:color="auto"/>
        <w:left w:val="none" w:sz="0" w:space="0" w:color="auto"/>
        <w:bottom w:val="none" w:sz="0" w:space="0" w:color="auto"/>
        <w:right w:val="none" w:sz="0" w:space="0" w:color="auto"/>
      </w:divBdr>
      <w:divsChild>
        <w:div w:id="1550023474">
          <w:marLeft w:val="0"/>
          <w:marRight w:val="0"/>
          <w:marTop w:val="150"/>
          <w:marBottom w:val="150"/>
          <w:divBdr>
            <w:top w:val="none" w:sz="0" w:space="0" w:color="auto"/>
            <w:left w:val="none" w:sz="0" w:space="0" w:color="auto"/>
            <w:bottom w:val="none" w:sz="0" w:space="0" w:color="auto"/>
            <w:right w:val="none" w:sz="0" w:space="0" w:color="auto"/>
          </w:divBdr>
        </w:div>
        <w:div w:id="230041897">
          <w:marLeft w:val="0"/>
          <w:marRight w:val="0"/>
          <w:marTop w:val="0"/>
          <w:marBottom w:val="0"/>
          <w:divBdr>
            <w:top w:val="none" w:sz="0" w:space="0" w:color="auto"/>
            <w:left w:val="none" w:sz="0" w:space="0" w:color="auto"/>
            <w:bottom w:val="none" w:sz="0" w:space="0" w:color="auto"/>
            <w:right w:val="none" w:sz="0" w:space="0" w:color="auto"/>
          </w:divBdr>
          <w:divsChild>
            <w:div w:id="307248152">
              <w:marLeft w:val="0"/>
              <w:marRight w:val="0"/>
              <w:marTop w:val="210"/>
              <w:marBottom w:val="120"/>
              <w:divBdr>
                <w:top w:val="none" w:sz="0" w:space="0" w:color="auto"/>
                <w:left w:val="none" w:sz="0" w:space="0" w:color="auto"/>
                <w:bottom w:val="none" w:sz="0" w:space="0" w:color="auto"/>
                <w:right w:val="none" w:sz="0" w:space="0" w:color="auto"/>
              </w:divBdr>
              <w:divsChild>
                <w:div w:id="1209877699">
                  <w:marLeft w:val="0"/>
                  <w:marRight w:val="0"/>
                  <w:marTop w:val="0"/>
                  <w:marBottom w:val="0"/>
                  <w:divBdr>
                    <w:top w:val="none" w:sz="0" w:space="0" w:color="auto"/>
                    <w:left w:val="none" w:sz="0" w:space="0" w:color="auto"/>
                    <w:bottom w:val="none" w:sz="0" w:space="0" w:color="auto"/>
                    <w:right w:val="none" w:sz="0" w:space="0" w:color="auto"/>
                  </w:divBdr>
                  <w:divsChild>
                    <w:div w:id="15273244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89870462">
      <w:bodyDiv w:val="1"/>
      <w:marLeft w:val="0"/>
      <w:marRight w:val="0"/>
      <w:marTop w:val="0"/>
      <w:marBottom w:val="0"/>
      <w:divBdr>
        <w:top w:val="none" w:sz="0" w:space="0" w:color="auto"/>
        <w:left w:val="none" w:sz="0" w:space="0" w:color="auto"/>
        <w:bottom w:val="none" w:sz="0" w:space="0" w:color="auto"/>
        <w:right w:val="none" w:sz="0" w:space="0" w:color="auto"/>
      </w:divBdr>
    </w:div>
    <w:div w:id="337582293">
      <w:bodyDiv w:val="1"/>
      <w:marLeft w:val="0"/>
      <w:marRight w:val="0"/>
      <w:marTop w:val="0"/>
      <w:marBottom w:val="0"/>
      <w:divBdr>
        <w:top w:val="none" w:sz="0" w:space="0" w:color="auto"/>
        <w:left w:val="none" w:sz="0" w:space="0" w:color="auto"/>
        <w:bottom w:val="none" w:sz="0" w:space="0" w:color="auto"/>
        <w:right w:val="none" w:sz="0" w:space="0" w:color="auto"/>
      </w:divBdr>
    </w:div>
    <w:div w:id="372733603">
      <w:bodyDiv w:val="1"/>
      <w:marLeft w:val="0"/>
      <w:marRight w:val="0"/>
      <w:marTop w:val="0"/>
      <w:marBottom w:val="0"/>
      <w:divBdr>
        <w:top w:val="none" w:sz="0" w:space="0" w:color="auto"/>
        <w:left w:val="none" w:sz="0" w:space="0" w:color="auto"/>
        <w:bottom w:val="none" w:sz="0" w:space="0" w:color="auto"/>
        <w:right w:val="none" w:sz="0" w:space="0" w:color="auto"/>
      </w:divBdr>
    </w:div>
    <w:div w:id="386301737">
      <w:bodyDiv w:val="1"/>
      <w:marLeft w:val="0"/>
      <w:marRight w:val="0"/>
      <w:marTop w:val="0"/>
      <w:marBottom w:val="0"/>
      <w:divBdr>
        <w:top w:val="none" w:sz="0" w:space="0" w:color="auto"/>
        <w:left w:val="none" w:sz="0" w:space="0" w:color="auto"/>
        <w:bottom w:val="none" w:sz="0" w:space="0" w:color="auto"/>
        <w:right w:val="none" w:sz="0" w:space="0" w:color="auto"/>
      </w:divBdr>
    </w:div>
    <w:div w:id="421144473">
      <w:bodyDiv w:val="1"/>
      <w:marLeft w:val="0"/>
      <w:marRight w:val="0"/>
      <w:marTop w:val="0"/>
      <w:marBottom w:val="0"/>
      <w:divBdr>
        <w:top w:val="none" w:sz="0" w:space="0" w:color="auto"/>
        <w:left w:val="none" w:sz="0" w:space="0" w:color="auto"/>
        <w:bottom w:val="none" w:sz="0" w:space="0" w:color="auto"/>
        <w:right w:val="none" w:sz="0" w:space="0" w:color="auto"/>
      </w:divBdr>
    </w:div>
    <w:div w:id="421612801">
      <w:bodyDiv w:val="1"/>
      <w:marLeft w:val="0"/>
      <w:marRight w:val="0"/>
      <w:marTop w:val="0"/>
      <w:marBottom w:val="0"/>
      <w:divBdr>
        <w:top w:val="none" w:sz="0" w:space="0" w:color="auto"/>
        <w:left w:val="none" w:sz="0" w:space="0" w:color="auto"/>
        <w:bottom w:val="none" w:sz="0" w:space="0" w:color="auto"/>
        <w:right w:val="none" w:sz="0" w:space="0" w:color="auto"/>
      </w:divBdr>
    </w:div>
    <w:div w:id="477384097">
      <w:bodyDiv w:val="1"/>
      <w:marLeft w:val="0"/>
      <w:marRight w:val="0"/>
      <w:marTop w:val="0"/>
      <w:marBottom w:val="0"/>
      <w:divBdr>
        <w:top w:val="none" w:sz="0" w:space="0" w:color="auto"/>
        <w:left w:val="none" w:sz="0" w:space="0" w:color="auto"/>
        <w:bottom w:val="none" w:sz="0" w:space="0" w:color="auto"/>
        <w:right w:val="none" w:sz="0" w:space="0" w:color="auto"/>
      </w:divBdr>
    </w:div>
    <w:div w:id="490220872">
      <w:bodyDiv w:val="1"/>
      <w:marLeft w:val="0"/>
      <w:marRight w:val="0"/>
      <w:marTop w:val="0"/>
      <w:marBottom w:val="0"/>
      <w:divBdr>
        <w:top w:val="none" w:sz="0" w:space="0" w:color="auto"/>
        <w:left w:val="none" w:sz="0" w:space="0" w:color="auto"/>
        <w:bottom w:val="none" w:sz="0" w:space="0" w:color="auto"/>
        <w:right w:val="none" w:sz="0" w:space="0" w:color="auto"/>
      </w:divBdr>
    </w:div>
    <w:div w:id="493689510">
      <w:bodyDiv w:val="1"/>
      <w:marLeft w:val="0"/>
      <w:marRight w:val="0"/>
      <w:marTop w:val="0"/>
      <w:marBottom w:val="0"/>
      <w:divBdr>
        <w:top w:val="none" w:sz="0" w:space="0" w:color="auto"/>
        <w:left w:val="none" w:sz="0" w:space="0" w:color="auto"/>
        <w:bottom w:val="none" w:sz="0" w:space="0" w:color="auto"/>
        <w:right w:val="none" w:sz="0" w:space="0" w:color="auto"/>
      </w:divBdr>
    </w:div>
    <w:div w:id="507253193">
      <w:bodyDiv w:val="1"/>
      <w:marLeft w:val="0"/>
      <w:marRight w:val="0"/>
      <w:marTop w:val="0"/>
      <w:marBottom w:val="0"/>
      <w:divBdr>
        <w:top w:val="none" w:sz="0" w:space="0" w:color="auto"/>
        <w:left w:val="none" w:sz="0" w:space="0" w:color="auto"/>
        <w:bottom w:val="none" w:sz="0" w:space="0" w:color="auto"/>
        <w:right w:val="none" w:sz="0" w:space="0" w:color="auto"/>
      </w:divBdr>
    </w:div>
    <w:div w:id="507406526">
      <w:bodyDiv w:val="1"/>
      <w:marLeft w:val="0"/>
      <w:marRight w:val="0"/>
      <w:marTop w:val="0"/>
      <w:marBottom w:val="0"/>
      <w:divBdr>
        <w:top w:val="none" w:sz="0" w:space="0" w:color="auto"/>
        <w:left w:val="none" w:sz="0" w:space="0" w:color="auto"/>
        <w:bottom w:val="none" w:sz="0" w:space="0" w:color="auto"/>
        <w:right w:val="none" w:sz="0" w:space="0" w:color="auto"/>
      </w:divBdr>
    </w:div>
    <w:div w:id="510994971">
      <w:bodyDiv w:val="1"/>
      <w:marLeft w:val="0"/>
      <w:marRight w:val="0"/>
      <w:marTop w:val="0"/>
      <w:marBottom w:val="0"/>
      <w:divBdr>
        <w:top w:val="none" w:sz="0" w:space="0" w:color="auto"/>
        <w:left w:val="none" w:sz="0" w:space="0" w:color="auto"/>
        <w:bottom w:val="none" w:sz="0" w:space="0" w:color="auto"/>
        <w:right w:val="none" w:sz="0" w:space="0" w:color="auto"/>
      </w:divBdr>
    </w:div>
    <w:div w:id="512115867">
      <w:bodyDiv w:val="1"/>
      <w:marLeft w:val="0"/>
      <w:marRight w:val="0"/>
      <w:marTop w:val="0"/>
      <w:marBottom w:val="0"/>
      <w:divBdr>
        <w:top w:val="none" w:sz="0" w:space="0" w:color="auto"/>
        <w:left w:val="none" w:sz="0" w:space="0" w:color="auto"/>
        <w:bottom w:val="none" w:sz="0" w:space="0" w:color="auto"/>
        <w:right w:val="none" w:sz="0" w:space="0" w:color="auto"/>
      </w:divBdr>
    </w:div>
    <w:div w:id="521743900">
      <w:bodyDiv w:val="1"/>
      <w:marLeft w:val="0"/>
      <w:marRight w:val="0"/>
      <w:marTop w:val="0"/>
      <w:marBottom w:val="0"/>
      <w:divBdr>
        <w:top w:val="none" w:sz="0" w:space="0" w:color="auto"/>
        <w:left w:val="none" w:sz="0" w:space="0" w:color="auto"/>
        <w:bottom w:val="none" w:sz="0" w:space="0" w:color="auto"/>
        <w:right w:val="none" w:sz="0" w:space="0" w:color="auto"/>
      </w:divBdr>
    </w:div>
    <w:div w:id="524639127">
      <w:bodyDiv w:val="1"/>
      <w:marLeft w:val="0"/>
      <w:marRight w:val="0"/>
      <w:marTop w:val="0"/>
      <w:marBottom w:val="0"/>
      <w:divBdr>
        <w:top w:val="none" w:sz="0" w:space="0" w:color="auto"/>
        <w:left w:val="none" w:sz="0" w:space="0" w:color="auto"/>
        <w:bottom w:val="none" w:sz="0" w:space="0" w:color="auto"/>
        <w:right w:val="none" w:sz="0" w:space="0" w:color="auto"/>
      </w:divBdr>
    </w:div>
    <w:div w:id="527572816">
      <w:bodyDiv w:val="1"/>
      <w:marLeft w:val="0"/>
      <w:marRight w:val="0"/>
      <w:marTop w:val="0"/>
      <w:marBottom w:val="0"/>
      <w:divBdr>
        <w:top w:val="none" w:sz="0" w:space="0" w:color="auto"/>
        <w:left w:val="none" w:sz="0" w:space="0" w:color="auto"/>
        <w:bottom w:val="none" w:sz="0" w:space="0" w:color="auto"/>
        <w:right w:val="none" w:sz="0" w:space="0" w:color="auto"/>
      </w:divBdr>
    </w:div>
    <w:div w:id="536115757">
      <w:bodyDiv w:val="1"/>
      <w:marLeft w:val="0"/>
      <w:marRight w:val="0"/>
      <w:marTop w:val="0"/>
      <w:marBottom w:val="0"/>
      <w:divBdr>
        <w:top w:val="none" w:sz="0" w:space="0" w:color="auto"/>
        <w:left w:val="none" w:sz="0" w:space="0" w:color="auto"/>
        <w:bottom w:val="none" w:sz="0" w:space="0" w:color="auto"/>
        <w:right w:val="none" w:sz="0" w:space="0" w:color="auto"/>
      </w:divBdr>
    </w:div>
    <w:div w:id="538323857">
      <w:bodyDiv w:val="1"/>
      <w:marLeft w:val="0"/>
      <w:marRight w:val="0"/>
      <w:marTop w:val="0"/>
      <w:marBottom w:val="0"/>
      <w:divBdr>
        <w:top w:val="none" w:sz="0" w:space="0" w:color="auto"/>
        <w:left w:val="none" w:sz="0" w:space="0" w:color="auto"/>
        <w:bottom w:val="none" w:sz="0" w:space="0" w:color="auto"/>
        <w:right w:val="none" w:sz="0" w:space="0" w:color="auto"/>
      </w:divBdr>
    </w:div>
    <w:div w:id="540748041">
      <w:bodyDiv w:val="1"/>
      <w:marLeft w:val="0"/>
      <w:marRight w:val="0"/>
      <w:marTop w:val="0"/>
      <w:marBottom w:val="0"/>
      <w:divBdr>
        <w:top w:val="none" w:sz="0" w:space="0" w:color="auto"/>
        <w:left w:val="none" w:sz="0" w:space="0" w:color="auto"/>
        <w:bottom w:val="none" w:sz="0" w:space="0" w:color="auto"/>
        <w:right w:val="none" w:sz="0" w:space="0" w:color="auto"/>
      </w:divBdr>
    </w:div>
    <w:div w:id="547228284">
      <w:bodyDiv w:val="1"/>
      <w:marLeft w:val="0"/>
      <w:marRight w:val="0"/>
      <w:marTop w:val="0"/>
      <w:marBottom w:val="0"/>
      <w:divBdr>
        <w:top w:val="none" w:sz="0" w:space="0" w:color="auto"/>
        <w:left w:val="none" w:sz="0" w:space="0" w:color="auto"/>
        <w:bottom w:val="none" w:sz="0" w:space="0" w:color="auto"/>
        <w:right w:val="none" w:sz="0" w:space="0" w:color="auto"/>
      </w:divBdr>
    </w:div>
    <w:div w:id="551648795">
      <w:bodyDiv w:val="1"/>
      <w:marLeft w:val="0"/>
      <w:marRight w:val="0"/>
      <w:marTop w:val="0"/>
      <w:marBottom w:val="0"/>
      <w:divBdr>
        <w:top w:val="none" w:sz="0" w:space="0" w:color="auto"/>
        <w:left w:val="none" w:sz="0" w:space="0" w:color="auto"/>
        <w:bottom w:val="none" w:sz="0" w:space="0" w:color="auto"/>
        <w:right w:val="none" w:sz="0" w:space="0" w:color="auto"/>
      </w:divBdr>
    </w:div>
    <w:div w:id="568149197">
      <w:bodyDiv w:val="1"/>
      <w:marLeft w:val="0"/>
      <w:marRight w:val="0"/>
      <w:marTop w:val="0"/>
      <w:marBottom w:val="0"/>
      <w:divBdr>
        <w:top w:val="none" w:sz="0" w:space="0" w:color="auto"/>
        <w:left w:val="none" w:sz="0" w:space="0" w:color="auto"/>
        <w:bottom w:val="none" w:sz="0" w:space="0" w:color="auto"/>
        <w:right w:val="none" w:sz="0" w:space="0" w:color="auto"/>
      </w:divBdr>
    </w:div>
    <w:div w:id="569730050">
      <w:bodyDiv w:val="1"/>
      <w:marLeft w:val="0"/>
      <w:marRight w:val="0"/>
      <w:marTop w:val="0"/>
      <w:marBottom w:val="0"/>
      <w:divBdr>
        <w:top w:val="none" w:sz="0" w:space="0" w:color="auto"/>
        <w:left w:val="none" w:sz="0" w:space="0" w:color="auto"/>
        <w:bottom w:val="none" w:sz="0" w:space="0" w:color="auto"/>
        <w:right w:val="none" w:sz="0" w:space="0" w:color="auto"/>
      </w:divBdr>
    </w:div>
    <w:div w:id="574894139">
      <w:bodyDiv w:val="1"/>
      <w:marLeft w:val="0"/>
      <w:marRight w:val="0"/>
      <w:marTop w:val="0"/>
      <w:marBottom w:val="0"/>
      <w:divBdr>
        <w:top w:val="none" w:sz="0" w:space="0" w:color="auto"/>
        <w:left w:val="none" w:sz="0" w:space="0" w:color="auto"/>
        <w:bottom w:val="none" w:sz="0" w:space="0" w:color="auto"/>
        <w:right w:val="none" w:sz="0" w:space="0" w:color="auto"/>
      </w:divBdr>
    </w:div>
    <w:div w:id="592857298">
      <w:bodyDiv w:val="1"/>
      <w:marLeft w:val="0"/>
      <w:marRight w:val="0"/>
      <w:marTop w:val="0"/>
      <w:marBottom w:val="0"/>
      <w:divBdr>
        <w:top w:val="none" w:sz="0" w:space="0" w:color="auto"/>
        <w:left w:val="none" w:sz="0" w:space="0" w:color="auto"/>
        <w:bottom w:val="none" w:sz="0" w:space="0" w:color="auto"/>
        <w:right w:val="none" w:sz="0" w:space="0" w:color="auto"/>
      </w:divBdr>
    </w:div>
    <w:div w:id="605504248">
      <w:bodyDiv w:val="1"/>
      <w:marLeft w:val="0"/>
      <w:marRight w:val="0"/>
      <w:marTop w:val="0"/>
      <w:marBottom w:val="0"/>
      <w:divBdr>
        <w:top w:val="none" w:sz="0" w:space="0" w:color="auto"/>
        <w:left w:val="none" w:sz="0" w:space="0" w:color="auto"/>
        <w:bottom w:val="none" w:sz="0" w:space="0" w:color="auto"/>
        <w:right w:val="none" w:sz="0" w:space="0" w:color="auto"/>
      </w:divBdr>
    </w:div>
    <w:div w:id="632173713">
      <w:bodyDiv w:val="1"/>
      <w:marLeft w:val="0"/>
      <w:marRight w:val="0"/>
      <w:marTop w:val="0"/>
      <w:marBottom w:val="0"/>
      <w:divBdr>
        <w:top w:val="none" w:sz="0" w:space="0" w:color="auto"/>
        <w:left w:val="none" w:sz="0" w:space="0" w:color="auto"/>
        <w:bottom w:val="none" w:sz="0" w:space="0" w:color="auto"/>
        <w:right w:val="none" w:sz="0" w:space="0" w:color="auto"/>
      </w:divBdr>
    </w:div>
    <w:div w:id="640576989">
      <w:bodyDiv w:val="1"/>
      <w:marLeft w:val="0"/>
      <w:marRight w:val="0"/>
      <w:marTop w:val="0"/>
      <w:marBottom w:val="0"/>
      <w:divBdr>
        <w:top w:val="none" w:sz="0" w:space="0" w:color="auto"/>
        <w:left w:val="none" w:sz="0" w:space="0" w:color="auto"/>
        <w:bottom w:val="none" w:sz="0" w:space="0" w:color="auto"/>
        <w:right w:val="none" w:sz="0" w:space="0" w:color="auto"/>
      </w:divBdr>
    </w:div>
    <w:div w:id="647170852">
      <w:bodyDiv w:val="1"/>
      <w:marLeft w:val="0"/>
      <w:marRight w:val="0"/>
      <w:marTop w:val="0"/>
      <w:marBottom w:val="0"/>
      <w:divBdr>
        <w:top w:val="none" w:sz="0" w:space="0" w:color="auto"/>
        <w:left w:val="none" w:sz="0" w:space="0" w:color="auto"/>
        <w:bottom w:val="none" w:sz="0" w:space="0" w:color="auto"/>
        <w:right w:val="none" w:sz="0" w:space="0" w:color="auto"/>
      </w:divBdr>
    </w:div>
    <w:div w:id="671880419">
      <w:bodyDiv w:val="1"/>
      <w:marLeft w:val="0"/>
      <w:marRight w:val="0"/>
      <w:marTop w:val="0"/>
      <w:marBottom w:val="0"/>
      <w:divBdr>
        <w:top w:val="none" w:sz="0" w:space="0" w:color="auto"/>
        <w:left w:val="none" w:sz="0" w:space="0" w:color="auto"/>
        <w:bottom w:val="none" w:sz="0" w:space="0" w:color="auto"/>
        <w:right w:val="none" w:sz="0" w:space="0" w:color="auto"/>
      </w:divBdr>
    </w:div>
    <w:div w:id="673530208">
      <w:bodyDiv w:val="1"/>
      <w:marLeft w:val="0"/>
      <w:marRight w:val="0"/>
      <w:marTop w:val="0"/>
      <w:marBottom w:val="0"/>
      <w:divBdr>
        <w:top w:val="none" w:sz="0" w:space="0" w:color="auto"/>
        <w:left w:val="none" w:sz="0" w:space="0" w:color="auto"/>
        <w:bottom w:val="none" w:sz="0" w:space="0" w:color="auto"/>
        <w:right w:val="none" w:sz="0" w:space="0" w:color="auto"/>
      </w:divBdr>
    </w:div>
    <w:div w:id="722558995">
      <w:bodyDiv w:val="1"/>
      <w:marLeft w:val="0"/>
      <w:marRight w:val="0"/>
      <w:marTop w:val="0"/>
      <w:marBottom w:val="0"/>
      <w:divBdr>
        <w:top w:val="none" w:sz="0" w:space="0" w:color="auto"/>
        <w:left w:val="none" w:sz="0" w:space="0" w:color="auto"/>
        <w:bottom w:val="none" w:sz="0" w:space="0" w:color="auto"/>
        <w:right w:val="none" w:sz="0" w:space="0" w:color="auto"/>
      </w:divBdr>
    </w:div>
    <w:div w:id="723681182">
      <w:bodyDiv w:val="1"/>
      <w:marLeft w:val="0"/>
      <w:marRight w:val="0"/>
      <w:marTop w:val="0"/>
      <w:marBottom w:val="0"/>
      <w:divBdr>
        <w:top w:val="none" w:sz="0" w:space="0" w:color="auto"/>
        <w:left w:val="none" w:sz="0" w:space="0" w:color="auto"/>
        <w:bottom w:val="none" w:sz="0" w:space="0" w:color="auto"/>
        <w:right w:val="none" w:sz="0" w:space="0" w:color="auto"/>
      </w:divBdr>
    </w:div>
    <w:div w:id="723913348">
      <w:bodyDiv w:val="1"/>
      <w:marLeft w:val="0"/>
      <w:marRight w:val="0"/>
      <w:marTop w:val="0"/>
      <w:marBottom w:val="0"/>
      <w:divBdr>
        <w:top w:val="none" w:sz="0" w:space="0" w:color="auto"/>
        <w:left w:val="none" w:sz="0" w:space="0" w:color="auto"/>
        <w:bottom w:val="none" w:sz="0" w:space="0" w:color="auto"/>
        <w:right w:val="none" w:sz="0" w:space="0" w:color="auto"/>
      </w:divBdr>
    </w:div>
    <w:div w:id="779884370">
      <w:bodyDiv w:val="1"/>
      <w:marLeft w:val="0"/>
      <w:marRight w:val="0"/>
      <w:marTop w:val="0"/>
      <w:marBottom w:val="0"/>
      <w:divBdr>
        <w:top w:val="none" w:sz="0" w:space="0" w:color="auto"/>
        <w:left w:val="none" w:sz="0" w:space="0" w:color="auto"/>
        <w:bottom w:val="none" w:sz="0" w:space="0" w:color="auto"/>
        <w:right w:val="none" w:sz="0" w:space="0" w:color="auto"/>
      </w:divBdr>
    </w:div>
    <w:div w:id="808743109">
      <w:bodyDiv w:val="1"/>
      <w:marLeft w:val="0"/>
      <w:marRight w:val="0"/>
      <w:marTop w:val="0"/>
      <w:marBottom w:val="0"/>
      <w:divBdr>
        <w:top w:val="none" w:sz="0" w:space="0" w:color="auto"/>
        <w:left w:val="none" w:sz="0" w:space="0" w:color="auto"/>
        <w:bottom w:val="none" w:sz="0" w:space="0" w:color="auto"/>
        <w:right w:val="none" w:sz="0" w:space="0" w:color="auto"/>
      </w:divBdr>
    </w:div>
    <w:div w:id="818545041">
      <w:bodyDiv w:val="1"/>
      <w:marLeft w:val="0"/>
      <w:marRight w:val="0"/>
      <w:marTop w:val="0"/>
      <w:marBottom w:val="0"/>
      <w:divBdr>
        <w:top w:val="none" w:sz="0" w:space="0" w:color="auto"/>
        <w:left w:val="none" w:sz="0" w:space="0" w:color="auto"/>
        <w:bottom w:val="none" w:sz="0" w:space="0" w:color="auto"/>
        <w:right w:val="none" w:sz="0" w:space="0" w:color="auto"/>
      </w:divBdr>
    </w:div>
    <w:div w:id="846019673">
      <w:bodyDiv w:val="1"/>
      <w:marLeft w:val="0"/>
      <w:marRight w:val="0"/>
      <w:marTop w:val="0"/>
      <w:marBottom w:val="0"/>
      <w:divBdr>
        <w:top w:val="none" w:sz="0" w:space="0" w:color="auto"/>
        <w:left w:val="none" w:sz="0" w:space="0" w:color="auto"/>
        <w:bottom w:val="none" w:sz="0" w:space="0" w:color="auto"/>
        <w:right w:val="none" w:sz="0" w:space="0" w:color="auto"/>
      </w:divBdr>
    </w:div>
    <w:div w:id="856045855">
      <w:bodyDiv w:val="1"/>
      <w:marLeft w:val="0"/>
      <w:marRight w:val="0"/>
      <w:marTop w:val="0"/>
      <w:marBottom w:val="0"/>
      <w:divBdr>
        <w:top w:val="none" w:sz="0" w:space="0" w:color="auto"/>
        <w:left w:val="none" w:sz="0" w:space="0" w:color="auto"/>
        <w:bottom w:val="none" w:sz="0" w:space="0" w:color="auto"/>
        <w:right w:val="none" w:sz="0" w:space="0" w:color="auto"/>
      </w:divBdr>
    </w:div>
    <w:div w:id="888733851">
      <w:bodyDiv w:val="1"/>
      <w:marLeft w:val="0"/>
      <w:marRight w:val="0"/>
      <w:marTop w:val="0"/>
      <w:marBottom w:val="0"/>
      <w:divBdr>
        <w:top w:val="none" w:sz="0" w:space="0" w:color="auto"/>
        <w:left w:val="none" w:sz="0" w:space="0" w:color="auto"/>
        <w:bottom w:val="none" w:sz="0" w:space="0" w:color="auto"/>
        <w:right w:val="none" w:sz="0" w:space="0" w:color="auto"/>
      </w:divBdr>
    </w:div>
    <w:div w:id="901140500">
      <w:bodyDiv w:val="1"/>
      <w:marLeft w:val="0"/>
      <w:marRight w:val="0"/>
      <w:marTop w:val="0"/>
      <w:marBottom w:val="0"/>
      <w:divBdr>
        <w:top w:val="none" w:sz="0" w:space="0" w:color="auto"/>
        <w:left w:val="none" w:sz="0" w:space="0" w:color="auto"/>
        <w:bottom w:val="none" w:sz="0" w:space="0" w:color="auto"/>
        <w:right w:val="none" w:sz="0" w:space="0" w:color="auto"/>
      </w:divBdr>
    </w:div>
    <w:div w:id="924194039">
      <w:bodyDiv w:val="1"/>
      <w:marLeft w:val="0"/>
      <w:marRight w:val="0"/>
      <w:marTop w:val="0"/>
      <w:marBottom w:val="0"/>
      <w:divBdr>
        <w:top w:val="none" w:sz="0" w:space="0" w:color="auto"/>
        <w:left w:val="none" w:sz="0" w:space="0" w:color="auto"/>
        <w:bottom w:val="none" w:sz="0" w:space="0" w:color="auto"/>
        <w:right w:val="none" w:sz="0" w:space="0" w:color="auto"/>
      </w:divBdr>
    </w:div>
    <w:div w:id="941954177">
      <w:bodyDiv w:val="1"/>
      <w:marLeft w:val="0"/>
      <w:marRight w:val="0"/>
      <w:marTop w:val="0"/>
      <w:marBottom w:val="0"/>
      <w:divBdr>
        <w:top w:val="none" w:sz="0" w:space="0" w:color="auto"/>
        <w:left w:val="none" w:sz="0" w:space="0" w:color="auto"/>
        <w:bottom w:val="none" w:sz="0" w:space="0" w:color="auto"/>
        <w:right w:val="none" w:sz="0" w:space="0" w:color="auto"/>
      </w:divBdr>
    </w:div>
    <w:div w:id="955939841">
      <w:bodyDiv w:val="1"/>
      <w:marLeft w:val="0"/>
      <w:marRight w:val="0"/>
      <w:marTop w:val="0"/>
      <w:marBottom w:val="0"/>
      <w:divBdr>
        <w:top w:val="none" w:sz="0" w:space="0" w:color="auto"/>
        <w:left w:val="none" w:sz="0" w:space="0" w:color="auto"/>
        <w:bottom w:val="none" w:sz="0" w:space="0" w:color="auto"/>
        <w:right w:val="none" w:sz="0" w:space="0" w:color="auto"/>
      </w:divBdr>
    </w:div>
    <w:div w:id="959726758">
      <w:bodyDiv w:val="1"/>
      <w:marLeft w:val="0"/>
      <w:marRight w:val="0"/>
      <w:marTop w:val="0"/>
      <w:marBottom w:val="0"/>
      <w:divBdr>
        <w:top w:val="none" w:sz="0" w:space="0" w:color="auto"/>
        <w:left w:val="none" w:sz="0" w:space="0" w:color="auto"/>
        <w:bottom w:val="none" w:sz="0" w:space="0" w:color="auto"/>
        <w:right w:val="none" w:sz="0" w:space="0" w:color="auto"/>
      </w:divBdr>
    </w:div>
    <w:div w:id="1056785083">
      <w:bodyDiv w:val="1"/>
      <w:marLeft w:val="0"/>
      <w:marRight w:val="0"/>
      <w:marTop w:val="0"/>
      <w:marBottom w:val="0"/>
      <w:divBdr>
        <w:top w:val="none" w:sz="0" w:space="0" w:color="auto"/>
        <w:left w:val="none" w:sz="0" w:space="0" w:color="auto"/>
        <w:bottom w:val="none" w:sz="0" w:space="0" w:color="auto"/>
        <w:right w:val="none" w:sz="0" w:space="0" w:color="auto"/>
      </w:divBdr>
    </w:div>
    <w:div w:id="1107700061">
      <w:bodyDiv w:val="1"/>
      <w:marLeft w:val="0"/>
      <w:marRight w:val="0"/>
      <w:marTop w:val="0"/>
      <w:marBottom w:val="0"/>
      <w:divBdr>
        <w:top w:val="none" w:sz="0" w:space="0" w:color="auto"/>
        <w:left w:val="none" w:sz="0" w:space="0" w:color="auto"/>
        <w:bottom w:val="none" w:sz="0" w:space="0" w:color="auto"/>
        <w:right w:val="none" w:sz="0" w:space="0" w:color="auto"/>
      </w:divBdr>
    </w:div>
    <w:div w:id="1153257154">
      <w:bodyDiv w:val="1"/>
      <w:marLeft w:val="0"/>
      <w:marRight w:val="0"/>
      <w:marTop w:val="0"/>
      <w:marBottom w:val="0"/>
      <w:divBdr>
        <w:top w:val="none" w:sz="0" w:space="0" w:color="auto"/>
        <w:left w:val="none" w:sz="0" w:space="0" w:color="auto"/>
        <w:bottom w:val="none" w:sz="0" w:space="0" w:color="auto"/>
        <w:right w:val="none" w:sz="0" w:space="0" w:color="auto"/>
      </w:divBdr>
    </w:div>
    <w:div w:id="1189101249">
      <w:bodyDiv w:val="1"/>
      <w:marLeft w:val="0"/>
      <w:marRight w:val="0"/>
      <w:marTop w:val="0"/>
      <w:marBottom w:val="0"/>
      <w:divBdr>
        <w:top w:val="none" w:sz="0" w:space="0" w:color="auto"/>
        <w:left w:val="none" w:sz="0" w:space="0" w:color="auto"/>
        <w:bottom w:val="none" w:sz="0" w:space="0" w:color="auto"/>
        <w:right w:val="none" w:sz="0" w:space="0" w:color="auto"/>
      </w:divBdr>
    </w:div>
    <w:div w:id="1198809060">
      <w:bodyDiv w:val="1"/>
      <w:marLeft w:val="0"/>
      <w:marRight w:val="0"/>
      <w:marTop w:val="0"/>
      <w:marBottom w:val="0"/>
      <w:divBdr>
        <w:top w:val="none" w:sz="0" w:space="0" w:color="auto"/>
        <w:left w:val="none" w:sz="0" w:space="0" w:color="auto"/>
        <w:bottom w:val="none" w:sz="0" w:space="0" w:color="auto"/>
        <w:right w:val="none" w:sz="0" w:space="0" w:color="auto"/>
      </w:divBdr>
    </w:div>
    <w:div w:id="1224297668">
      <w:bodyDiv w:val="1"/>
      <w:marLeft w:val="0"/>
      <w:marRight w:val="0"/>
      <w:marTop w:val="0"/>
      <w:marBottom w:val="0"/>
      <w:divBdr>
        <w:top w:val="none" w:sz="0" w:space="0" w:color="auto"/>
        <w:left w:val="none" w:sz="0" w:space="0" w:color="auto"/>
        <w:bottom w:val="none" w:sz="0" w:space="0" w:color="auto"/>
        <w:right w:val="none" w:sz="0" w:space="0" w:color="auto"/>
      </w:divBdr>
    </w:div>
    <w:div w:id="1224560868">
      <w:bodyDiv w:val="1"/>
      <w:marLeft w:val="0"/>
      <w:marRight w:val="0"/>
      <w:marTop w:val="0"/>
      <w:marBottom w:val="0"/>
      <w:divBdr>
        <w:top w:val="none" w:sz="0" w:space="0" w:color="auto"/>
        <w:left w:val="none" w:sz="0" w:space="0" w:color="auto"/>
        <w:bottom w:val="none" w:sz="0" w:space="0" w:color="auto"/>
        <w:right w:val="none" w:sz="0" w:space="0" w:color="auto"/>
      </w:divBdr>
    </w:div>
    <w:div w:id="1224609326">
      <w:bodyDiv w:val="1"/>
      <w:marLeft w:val="0"/>
      <w:marRight w:val="0"/>
      <w:marTop w:val="0"/>
      <w:marBottom w:val="0"/>
      <w:divBdr>
        <w:top w:val="none" w:sz="0" w:space="0" w:color="auto"/>
        <w:left w:val="none" w:sz="0" w:space="0" w:color="auto"/>
        <w:bottom w:val="none" w:sz="0" w:space="0" w:color="auto"/>
        <w:right w:val="none" w:sz="0" w:space="0" w:color="auto"/>
      </w:divBdr>
    </w:div>
    <w:div w:id="1242332944">
      <w:bodyDiv w:val="1"/>
      <w:marLeft w:val="0"/>
      <w:marRight w:val="0"/>
      <w:marTop w:val="0"/>
      <w:marBottom w:val="0"/>
      <w:divBdr>
        <w:top w:val="none" w:sz="0" w:space="0" w:color="auto"/>
        <w:left w:val="none" w:sz="0" w:space="0" w:color="auto"/>
        <w:bottom w:val="none" w:sz="0" w:space="0" w:color="auto"/>
        <w:right w:val="none" w:sz="0" w:space="0" w:color="auto"/>
      </w:divBdr>
    </w:div>
    <w:div w:id="1243101723">
      <w:bodyDiv w:val="1"/>
      <w:marLeft w:val="0"/>
      <w:marRight w:val="0"/>
      <w:marTop w:val="0"/>
      <w:marBottom w:val="0"/>
      <w:divBdr>
        <w:top w:val="none" w:sz="0" w:space="0" w:color="auto"/>
        <w:left w:val="none" w:sz="0" w:space="0" w:color="auto"/>
        <w:bottom w:val="none" w:sz="0" w:space="0" w:color="auto"/>
        <w:right w:val="none" w:sz="0" w:space="0" w:color="auto"/>
      </w:divBdr>
    </w:div>
    <w:div w:id="1275208455">
      <w:bodyDiv w:val="1"/>
      <w:marLeft w:val="0"/>
      <w:marRight w:val="0"/>
      <w:marTop w:val="0"/>
      <w:marBottom w:val="0"/>
      <w:divBdr>
        <w:top w:val="none" w:sz="0" w:space="0" w:color="auto"/>
        <w:left w:val="none" w:sz="0" w:space="0" w:color="auto"/>
        <w:bottom w:val="none" w:sz="0" w:space="0" w:color="auto"/>
        <w:right w:val="none" w:sz="0" w:space="0" w:color="auto"/>
      </w:divBdr>
    </w:div>
    <w:div w:id="1316104071">
      <w:bodyDiv w:val="1"/>
      <w:marLeft w:val="0"/>
      <w:marRight w:val="0"/>
      <w:marTop w:val="0"/>
      <w:marBottom w:val="0"/>
      <w:divBdr>
        <w:top w:val="none" w:sz="0" w:space="0" w:color="auto"/>
        <w:left w:val="none" w:sz="0" w:space="0" w:color="auto"/>
        <w:bottom w:val="none" w:sz="0" w:space="0" w:color="auto"/>
        <w:right w:val="none" w:sz="0" w:space="0" w:color="auto"/>
      </w:divBdr>
    </w:div>
    <w:div w:id="1357971655">
      <w:bodyDiv w:val="1"/>
      <w:marLeft w:val="0"/>
      <w:marRight w:val="0"/>
      <w:marTop w:val="0"/>
      <w:marBottom w:val="0"/>
      <w:divBdr>
        <w:top w:val="none" w:sz="0" w:space="0" w:color="auto"/>
        <w:left w:val="none" w:sz="0" w:space="0" w:color="auto"/>
        <w:bottom w:val="none" w:sz="0" w:space="0" w:color="auto"/>
        <w:right w:val="none" w:sz="0" w:space="0" w:color="auto"/>
      </w:divBdr>
    </w:div>
    <w:div w:id="1369331996">
      <w:bodyDiv w:val="1"/>
      <w:marLeft w:val="0"/>
      <w:marRight w:val="0"/>
      <w:marTop w:val="0"/>
      <w:marBottom w:val="0"/>
      <w:divBdr>
        <w:top w:val="none" w:sz="0" w:space="0" w:color="auto"/>
        <w:left w:val="none" w:sz="0" w:space="0" w:color="auto"/>
        <w:bottom w:val="none" w:sz="0" w:space="0" w:color="auto"/>
        <w:right w:val="none" w:sz="0" w:space="0" w:color="auto"/>
      </w:divBdr>
    </w:div>
    <w:div w:id="1382175599">
      <w:bodyDiv w:val="1"/>
      <w:marLeft w:val="0"/>
      <w:marRight w:val="0"/>
      <w:marTop w:val="0"/>
      <w:marBottom w:val="0"/>
      <w:divBdr>
        <w:top w:val="none" w:sz="0" w:space="0" w:color="auto"/>
        <w:left w:val="none" w:sz="0" w:space="0" w:color="auto"/>
        <w:bottom w:val="none" w:sz="0" w:space="0" w:color="auto"/>
        <w:right w:val="none" w:sz="0" w:space="0" w:color="auto"/>
      </w:divBdr>
    </w:div>
    <w:div w:id="1392921485">
      <w:bodyDiv w:val="1"/>
      <w:marLeft w:val="0"/>
      <w:marRight w:val="0"/>
      <w:marTop w:val="0"/>
      <w:marBottom w:val="0"/>
      <w:divBdr>
        <w:top w:val="none" w:sz="0" w:space="0" w:color="auto"/>
        <w:left w:val="none" w:sz="0" w:space="0" w:color="auto"/>
        <w:bottom w:val="none" w:sz="0" w:space="0" w:color="auto"/>
        <w:right w:val="none" w:sz="0" w:space="0" w:color="auto"/>
      </w:divBdr>
    </w:div>
    <w:div w:id="1398865930">
      <w:bodyDiv w:val="1"/>
      <w:marLeft w:val="0"/>
      <w:marRight w:val="0"/>
      <w:marTop w:val="0"/>
      <w:marBottom w:val="0"/>
      <w:divBdr>
        <w:top w:val="none" w:sz="0" w:space="0" w:color="auto"/>
        <w:left w:val="none" w:sz="0" w:space="0" w:color="auto"/>
        <w:bottom w:val="none" w:sz="0" w:space="0" w:color="auto"/>
        <w:right w:val="none" w:sz="0" w:space="0" w:color="auto"/>
      </w:divBdr>
    </w:div>
    <w:div w:id="1404180799">
      <w:bodyDiv w:val="1"/>
      <w:marLeft w:val="0"/>
      <w:marRight w:val="0"/>
      <w:marTop w:val="0"/>
      <w:marBottom w:val="0"/>
      <w:divBdr>
        <w:top w:val="none" w:sz="0" w:space="0" w:color="auto"/>
        <w:left w:val="none" w:sz="0" w:space="0" w:color="auto"/>
        <w:bottom w:val="none" w:sz="0" w:space="0" w:color="auto"/>
        <w:right w:val="none" w:sz="0" w:space="0" w:color="auto"/>
      </w:divBdr>
    </w:div>
    <w:div w:id="1417822978">
      <w:bodyDiv w:val="1"/>
      <w:marLeft w:val="0"/>
      <w:marRight w:val="0"/>
      <w:marTop w:val="0"/>
      <w:marBottom w:val="0"/>
      <w:divBdr>
        <w:top w:val="none" w:sz="0" w:space="0" w:color="auto"/>
        <w:left w:val="none" w:sz="0" w:space="0" w:color="auto"/>
        <w:bottom w:val="none" w:sz="0" w:space="0" w:color="auto"/>
        <w:right w:val="none" w:sz="0" w:space="0" w:color="auto"/>
      </w:divBdr>
    </w:div>
    <w:div w:id="1420636503">
      <w:bodyDiv w:val="1"/>
      <w:marLeft w:val="0"/>
      <w:marRight w:val="0"/>
      <w:marTop w:val="0"/>
      <w:marBottom w:val="0"/>
      <w:divBdr>
        <w:top w:val="none" w:sz="0" w:space="0" w:color="auto"/>
        <w:left w:val="none" w:sz="0" w:space="0" w:color="auto"/>
        <w:bottom w:val="none" w:sz="0" w:space="0" w:color="auto"/>
        <w:right w:val="none" w:sz="0" w:space="0" w:color="auto"/>
      </w:divBdr>
    </w:div>
    <w:div w:id="1430353366">
      <w:bodyDiv w:val="1"/>
      <w:marLeft w:val="0"/>
      <w:marRight w:val="0"/>
      <w:marTop w:val="0"/>
      <w:marBottom w:val="0"/>
      <w:divBdr>
        <w:top w:val="none" w:sz="0" w:space="0" w:color="auto"/>
        <w:left w:val="none" w:sz="0" w:space="0" w:color="auto"/>
        <w:bottom w:val="none" w:sz="0" w:space="0" w:color="auto"/>
        <w:right w:val="none" w:sz="0" w:space="0" w:color="auto"/>
      </w:divBdr>
    </w:div>
    <w:div w:id="1435663101">
      <w:bodyDiv w:val="1"/>
      <w:marLeft w:val="0"/>
      <w:marRight w:val="0"/>
      <w:marTop w:val="0"/>
      <w:marBottom w:val="0"/>
      <w:divBdr>
        <w:top w:val="none" w:sz="0" w:space="0" w:color="auto"/>
        <w:left w:val="none" w:sz="0" w:space="0" w:color="auto"/>
        <w:bottom w:val="none" w:sz="0" w:space="0" w:color="auto"/>
        <w:right w:val="none" w:sz="0" w:space="0" w:color="auto"/>
      </w:divBdr>
    </w:div>
    <w:div w:id="1449155963">
      <w:bodyDiv w:val="1"/>
      <w:marLeft w:val="0"/>
      <w:marRight w:val="0"/>
      <w:marTop w:val="0"/>
      <w:marBottom w:val="0"/>
      <w:divBdr>
        <w:top w:val="none" w:sz="0" w:space="0" w:color="auto"/>
        <w:left w:val="none" w:sz="0" w:space="0" w:color="auto"/>
        <w:bottom w:val="none" w:sz="0" w:space="0" w:color="auto"/>
        <w:right w:val="none" w:sz="0" w:space="0" w:color="auto"/>
      </w:divBdr>
    </w:div>
    <w:div w:id="1456673471">
      <w:bodyDiv w:val="1"/>
      <w:marLeft w:val="0"/>
      <w:marRight w:val="0"/>
      <w:marTop w:val="0"/>
      <w:marBottom w:val="0"/>
      <w:divBdr>
        <w:top w:val="none" w:sz="0" w:space="0" w:color="auto"/>
        <w:left w:val="none" w:sz="0" w:space="0" w:color="auto"/>
        <w:bottom w:val="none" w:sz="0" w:space="0" w:color="auto"/>
        <w:right w:val="none" w:sz="0" w:space="0" w:color="auto"/>
      </w:divBdr>
    </w:div>
    <w:div w:id="1463185846">
      <w:bodyDiv w:val="1"/>
      <w:marLeft w:val="0"/>
      <w:marRight w:val="0"/>
      <w:marTop w:val="0"/>
      <w:marBottom w:val="0"/>
      <w:divBdr>
        <w:top w:val="none" w:sz="0" w:space="0" w:color="auto"/>
        <w:left w:val="none" w:sz="0" w:space="0" w:color="auto"/>
        <w:bottom w:val="none" w:sz="0" w:space="0" w:color="auto"/>
        <w:right w:val="none" w:sz="0" w:space="0" w:color="auto"/>
      </w:divBdr>
    </w:div>
    <w:div w:id="1494225402">
      <w:bodyDiv w:val="1"/>
      <w:marLeft w:val="0"/>
      <w:marRight w:val="0"/>
      <w:marTop w:val="0"/>
      <w:marBottom w:val="0"/>
      <w:divBdr>
        <w:top w:val="none" w:sz="0" w:space="0" w:color="auto"/>
        <w:left w:val="none" w:sz="0" w:space="0" w:color="auto"/>
        <w:bottom w:val="none" w:sz="0" w:space="0" w:color="auto"/>
        <w:right w:val="none" w:sz="0" w:space="0" w:color="auto"/>
      </w:divBdr>
    </w:div>
    <w:div w:id="1495680114">
      <w:bodyDiv w:val="1"/>
      <w:marLeft w:val="0"/>
      <w:marRight w:val="0"/>
      <w:marTop w:val="0"/>
      <w:marBottom w:val="0"/>
      <w:divBdr>
        <w:top w:val="none" w:sz="0" w:space="0" w:color="auto"/>
        <w:left w:val="none" w:sz="0" w:space="0" w:color="auto"/>
        <w:bottom w:val="none" w:sz="0" w:space="0" w:color="auto"/>
        <w:right w:val="none" w:sz="0" w:space="0" w:color="auto"/>
      </w:divBdr>
    </w:div>
    <w:div w:id="1546331881">
      <w:bodyDiv w:val="1"/>
      <w:marLeft w:val="0"/>
      <w:marRight w:val="0"/>
      <w:marTop w:val="0"/>
      <w:marBottom w:val="0"/>
      <w:divBdr>
        <w:top w:val="none" w:sz="0" w:space="0" w:color="auto"/>
        <w:left w:val="none" w:sz="0" w:space="0" w:color="auto"/>
        <w:bottom w:val="none" w:sz="0" w:space="0" w:color="auto"/>
        <w:right w:val="none" w:sz="0" w:space="0" w:color="auto"/>
      </w:divBdr>
    </w:div>
    <w:div w:id="1562910341">
      <w:bodyDiv w:val="1"/>
      <w:marLeft w:val="0"/>
      <w:marRight w:val="0"/>
      <w:marTop w:val="0"/>
      <w:marBottom w:val="0"/>
      <w:divBdr>
        <w:top w:val="none" w:sz="0" w:space="0" w:color="auto"/>
        <w:left w:val="none" w:sz="0" w:space="0" w:color="auto"/>
        <w:bottom w:val="none" w:sz="0" w:space="0" w:color="auto"/>
        <w:right w:val="none" w:sz="0" w:space="0" w:color="auto"/>
      </w:divBdr>
    </w:div>
    <w:div w:id="1607035129">
      <w:bodyDiv w:val="1"/>
      <w:marLeft w:val="0"/>
      <w:marRight w:val="0"/>
      <w:marTop w:val="0"/>
      <w:marBottom w:val="0"/>
      <w:divBdr>
        <w:top w:val="none" w:sz="0" w:space="0" w:color="auto"/>
        <w:left w:val="none" w:sz="0" w:space="0" w:color="auto"/>
        <w:bottom w:val="none" w:sz="0" w:space="0" w:color="auto"/>
        <w:right w:val="none" w:sz="0" w:space="0" w:color="auto"/>
      </w:divBdr>
    </w:div>
    <w:div w:id="1637489968">
      <w:bodyDiv w:val="1"/>
      <w:marLeft w:val="0"/>
      <w:marRight w:val="0"/>
      <w:marTop w:val="0"/>
      <w:marBottom w:val="0"/>
      <w:divBdr>
        <w:top w:val="none" w:sz="0" w:space="0" w:color="auto"/>
        <w:left w:val="none" w:sz="0" w:space="0" w:color="auto"/>
        <w:bottom w:val="none" w:sz="0" w:space="0" w:color="auto"/>
        <w:right w:val="none" w:sz="0" w:space="0" w:color="auto"/>
      </w:divBdr>
    </w:div>
    <w:div w:id="1639645406">
      <w:bodyDiv w:val="1"/>
      <w:marLeft w:val="0"/>
      <w:marRight w:val="0"/>
      <w:marTop w:val="0"/>
      <w:marBottom w:val="0"/>
      <w:divBdr>
        <w:top w:val="none" w:sz="0" w:space="0" w:color="auto"/>
        <w:left w:val="none" w:sz="0" w:space="0" w:color="auto"/>
        <w:bottom w:val="none" w:sz="0" w:space="0" w:color="auto"/>
        <w:right w:val="none" w:sz="0" w:space="0" w:color="auto"/>
      </w:divBdr>
    </w:div>
    <w:div w:id="1650790242">
      <w:bodyDiv w:val="1"/>
      <w:marLeft w:val="0"/>
      <w:marRight w:val="0"/>
      <w:marTop w:val="0"/>
      <w:marBottom w:val="0"/>
      <w:divBdr>
        <w:top w:val="none" w:sz="0" w:space="0" w:color="auto"/>
        <w:left w:val="none" w:sz="0" w:space="0" w:color="auto"/>
        <w:bottom w:val="none" w:sz="0" w:space="0" w:color="auto"/>
        <w:right w:val="none" w:sz="0" w:space="0" w:color="auto"/>
      </w:divBdr>
    </w:div>
    <w:div w:id="1652639716">
      <w:bodyDiv w:val="1"/>
      <w:marLeft w:val="0"/>
      <w:marRight w:val="0"/>
      <w:marTop w:val="0"/>
      <w:marBottom w:val="0"/>
      <w:divBdr>
        <w:top w:val="none" w:sz="0" w:space="0" w:color="auto"/>
        <w:left w:val="none" w:sz="0" w:space="0" w:color="auto"/>
        <w:bottom w:val="none" w:sz="0" w:space="0" w:color="auto"/>
        <w:right w:val="none" w:sz="0" w:space="0" w:color="auto"/>
      </w:divBdr>
    </w:div>
    <w:div w:id="1659653456">
      <w:bodyDiv w:val="1"/>
      <w:marLeft w:val="0"/>
      <w:marRight w:val="0"/>
      <w:marTop w:val="0"/>
      <w:marBottom w:val="0"/>
      <w:divBdr>
        <w:top w:val="none" w:sz="0" w:space="0" w:color="auto"/>
        <w:left w:val="none" w:sz="0" w:space="0" w:color="auto"/>
        <w:bottom w:val="none" w:sz="0" w:space="0" w:color="auto"/>
        <w:right w:val="none" w:sz="0" w:space="0" w:color="auto"/>
      </w:divBdr>
    </w:div>
    <w:div w:id="1664815213">
      <w:bodyDiv w:val="1"/>
      <w:marLeft w:val="0"/>
      <w:marRight w:val="0"/>
      <w:marTop w:val="0"/>
      <w:marBottom w:val="0"/>
      <w:divBdr>
        <w:top w:val="none" w:sz="0" w:space="0" w:color="auto"/>
        <w:left w:val="none" w:sz="0" w:space="0" w:color="auto"/>
        <w:bottom w:val="none" w:sz="0" w:space="0" w:color="auto"/>
        <w:right w:val="none" w:sz="0" w:space="0" w:color="auto"/>
      </w:divBdr>
    </w:div>
    <w:div w:id="1703090650">
      <w:bodyDiv w:val="1"/>
      <w:marLeft w:val="0"/>
      <w:marRight w:val="0"/>
      <w:marTop w:val="0"/>
      <w:marBottom w:val="0"/>
      <w:divBdr>
        <w:top w:val="none" w:sz="0" w:space="0" w:color="auto"/>
        <w:left w:val="none" w:sz="0" w:space="0" w:color="auto"/>
        <w:bottom w:val="none" w:sz="0" w:space="0" w:color="auto"/>
        <w:right w:val="none" w:sz="0" w:space="0" w:color="auto"/>
      </w:divBdr>
    </w:div>
    <w:div w:id="1711416042">
      <w:bodyDiv w:val="1"/>
      <w:marLeft w:val="0"/>
      <w:marRight w:val="0"/>
      <w:marTop w:val="0"/>
      <w:marBottom w:val="0"/>
      <w:divBdr>
        <w:top w:val="none" w:sz="0" w:space="0" w:color="auto"/>
        <w:left w:val="none" w:sz="0" w:space="0" w:color="auto"/>
        <w:bottom w:val="none" w:sz="0" w:space="0" w:color="auto"/>
        <w:right w:val="none" w:sz="0" w:space="0" w:color="auto"/>
      </w:divBdr>
    </w:div>
    <w:div w:id="1730156200">
      <w:bodyDiv w:val="1"/>
      <w:marLeft w:val="0"/>
      <w:marRight w:val="0"/>
      <w:marTop w:val="0"/>
      <w:marBottom w:val="0"/>
      <w:divBdr>
        <w:top w:val="none" w:sz="0" w:space="0" w:color="auto"/>
        <w:left w:val="none" w:sz="0" w:space="0" w:color="auto"/>
        <w:bottom w:val="none" w:sz="0" w:space="0" w:color="auto"/>
        <w:right w:val="none" w:sz="0" w:space="0" w:color="auto"/>
      </w:divBdr>
    </w:div>
    <w:div w:id="1734356461">
      <w:bodyDiv w:val="1"/>
      <w:marLeft w:val="0"/>
      <w:marRight w:val="0"/>
      <w:marTop w:val="0"/>
      <w:marBottom w:val="0"/>
      <w:divBdr>
        <w:top w:val="none" w:sz="0" w:space="0" w:color="auto"/>
        <w:left w:val="none" w:sz="0" w:space="0" w:color="auto"/>
        <w:bottom w:val="none" w:sz="0" w:space="0" w:color="auto"/>
        <w:right w:val="none" w:sz="0" w:space="0" w:color="auto"/>
      </w:divBdr>
    </w:div>
    <w:div w:id="1739353433">
      <w:bodyDiv w:val="1"/>
      <w:marLeft w:val="0"/>
      <w:marRight w:val="0"/>
      <w:marTop w:val="0"/>
      <w:marBottom w:val="0"/>
      <w:divBdr>
        <w:top w:val="none" w:sz="0" w:space="0" w:color="auto"/>
        <w:left w:val="none" w:sz="0" w:space="0" w:color="auto"/>
        <w:bottom w:val="none" w:sz="0" w:space="0" w:color="auto"/>
        <w:right w:val="none" w:sz="0" w:space="0" w:color="auto"/>
      </w:divBdr>
    </w:div>
    <w:div w:id="1781948628">
      <w:bodyDiv w:val="1"/>
      <w:marLeft w:val="0"/>
      <w:marRight w:val="0"/>
      <w:marTop w:val="0"/>
      <w:marBottom w:val="0"/>
      <w:divBdr>
        <w:top w:val="none" w:sz="0" w:space="0" w:color="auto"/>
        <w:left w:val="none" w:sz="0" w:space="0" w:color="auto"/>
        <w:bottom w:val="none" w:sz="0" w:space="0" w:color="auto"/>
        <w:right w:val="none" w:sz="0" w:space="0" w:color="auto"/>
      </w:divBdr>
    </w:div>
    <w:div w:id="1823307968">
      <w:bodyDiv w:val="1"/>
      <w:marLeft w:val="0"/>
      <w:marRight w:val="0"/>
      <w:marTop w:val="0"/>
      <w:marBottom w:val="0"/>
      <w:divBdr>
        <w:top w:val="none" w:sz="0" w:space="0" w:color="auto"/>
        <w:left w:val="none" w:sz="0" w:space="0" w:color="auto"/>
        <w:bottom w:val="none" w:sz="0" w:space="0" w:color="auto"/>
        <w:right w:val="none" w:sz="0" w:space="0" w:color="auto"/>
      </w:divBdr>
    </w:div>
    <w:div w:id="1842116595">
      <w:bodyDiv w:val="1"/>
      <w:marLeft w:val="0"/>
      <w:marRight w:val="0"/>
      <w:marTop w:val="0"/>
      <w:marBottom w:val="0"/>
      <w:divBdr>
        <w:top w:val="none" w:sz="0" w:space="0" w:color="auto"/>
        <w:left w:val="none" w:sz="0" w:space="0" w:color="auto"/>
        <w:bottom w:val="none" w:sz="0" w:space="0" w:color="auto"/>
        <w:right w:val="none" w:sz="0" w:space="0" w:color="auto"/>
      </w:divBdr>
    </w:div>
    <w:div w:id="1857303280">
      <w:bodyDiv w:val="1"/>
      <w:marLeft w:val="0"/>
      <w:marRight w:val="0"/>
      <w:marTop w:val="0"/>
      <w:marBottom w:val="0"/>
      <w:divBdr>
        <w:top w:val="none" w:sz="0" w:space="0" w:color="auto"/>
        <w:left w:val="none" w:sz="0" w:space="0" w:color="auto"/>
        <w:bottom w:val="none" w:sz="0" w:space="0" w:color="auto"/>
        <w:right w:val="none" w:sz="0" w:space="0" w:color="auto"/>
      </w:divBdr>
    </w:div>
    <w:div w:id="1912040463">
      <w:bodyDiv w:val="1"/>
      <w:marLeft w:val="0"/>
      <w:marRight w:val="0"/>
      <w:marTop w:val="0"/>
      <w:marBottom w:val="0"/>
      <w:divBdr>
        <w:top w:val="none" w:sz="0" w:space="0" w:color="auto"/>
        <w:left w:val="none" w:sz="0" w:space="0" w:color="auto"/>
        <w:bottom w:val="none" w:sz="0" w:space="0" w:color="auto"/>
        <w:right w:val="none" w:sz="0" w:space="0" w:color="auto"/>
      </w:divBdr>
    </w:div>
    <w:div w:id="1939367184">
      <w:bodyDiv w:val="1"/>
      <w:marLeft w:val="0"/>
      <w:marRight w:val="0"/>
      <w:marTop w:val="0"/>
      <w:marBottom w:val="0"/>
      <w:divBdr>
        <w:top w:val="none" w:sz="0" w:space="0" w:color="auto"/>
        <w:left w:val="none" w:sz="0" w:space="0" w:color="auto"/>
        <w:bottom w:val="none" w:sz="0" w:space="0" w:color="auto"/>
        <w:right w:val="none" w:sz="0" w:space="0" w:color="auto"/>
      </w:divBdr>
    </w:div>
    <w:div w:id="1940597749">
      <w:bodyDiv w:val="1"/>
      <w:marLeft w:val="0"/>
      <w:marRight w:val="0"/>
      <w:marTop w:val="0"/>
      <w:marBottom w:val="0"/>
      <w:divBdr>
        <w:top w:val="none" w:sz="0" w:space="0" w:color="auto"/>
        <w:left w:val="none" w:sz="0" w:space="0" w:color="auto"/>
        <w:bottom w:val="none" w:sz="0" w:space="0" w:color="auto"/>
        <w:right w:val="none" w:sz="0" w:space="0" w:color="auto"/>
      </w:divBdr>
    </w:div>
    <w:div w:id="1956909583">
      <w:bodyDiv w:val="1"/>
      <w:marLeft w:val="0"/>
      <w:marRight w:val="0"/>
      <w:marTop w:val="0"/>
      <w:marBottom w:val="0"/>
      <w:divBdr>
        <w:top w:val="none" w:sz="0" w:space="0" w:color="auto"/>
        <w:left w:val="none" w:sz="0" w:space="0" w:color="auto"/>
        <w:bottom w:val="none" w:sz="0" w:space="0" w:color="auto"/>
        <w:right w:val="none" w:sz="0" w:space="0" w:color="auto"/>
      </w:divBdr>
    </w:div>
    <w:div w:id="1960063414">
      <w:bodyDiv w:val="1"/>
      <w:marLeft w:val="0"/>
      <w:marRight w:val="0"/>
      <w:marTop w:val="0"/>
      <w:marBottom w:val="0"/>
      <w:divBdr>
        <w:top w:val="none" w:sz="0" w:space="0" w:color="auto"/>
        <w:left w:val="none" w:sz="0" w:space="0" w:color="auto"/>
        <w:bottom w:val="none" w:sz="0" w:space="0" w:color="auto"/>
        <w:right w:val="none" w:sz="0" w:space="0" w:color="auto"/>
      </w:divBdr>
    </w:div>
    <w:div w:id="1961186852">
      <w:bodyDiv w:val="1"/>
      <w:marLeft w:val="0"/>
      <w:marRight w:val="0"/>
      <w:marTop w:val="0"/>
      <w:marBottom w:val="0"/>
      <w:divBdr>
        <w:top w:val="none" w:sz="0" w:space="0" w:color="auto"/>
        <w:left w:val="none" w:sz="0" w:space="0" w:color="auto"/>
        <w:bottom w:val="none" w:sz="0" w:space="0" w:color="auto"/>
        <w:right w:val="none" w:sz="0" w:space="0" w:color="auto"/>
      </w:divBdr>
    </w:div>
    <w:div w:id="1964916527">
      <w:bodyDiv w:val="1"/>
      <w:marLeft w:val="0"/>
      <w:marRight w:val="0"/>
      <w:marTop w:val="0"/>
      <w:marBottom w:val="0"/>
      <w:divBdr>
        <w:top w:val="none" w:sz="0" w:space="0" w:color="auto"/>
        <w:left w:val="none" w:sz="0" w:space="0" w:color="auto"/>
        <w:bottom w:val="none" w:sz="0" w:space="0" w:color="auto"/>
        <w:right w:val="none" w:sz="0" w:space="0" w:color="auto"/>
      </w:divBdr>
    </w:div>
    <w:div w:id="1984508201">
      <w:bodyDiv w:val="1"/>
      <w:marLeft w:val="0"/>
      <w:marRight w:val="0"/>
      <w:marTop w:val="0"/>
      <w:marBottom w:val="0"/>
      <w:divBdr>
        <w:top w:val="none" w:sz="0" w:space="0" w:color="auto"/>
        <w:left w:val="none" w:sz="0" w:space="0" w:color="auto"/>
        <w:bottom w:val="none" w:sz="0" w:space="0" w:color="auto"/>
        <w:right w:val="none" w:sz="0" w:space="0" w:color="auto"/>
      </w:divBdr>
    </w:div>
    <w:div w:id="2010326881">
      <w:bodyDiv w:val="1"/>
      <w:marLeft w:val="0"/>
      <w:marRight w:val="0"/>
      <w:marTop w:val="0"/>
      <w:marBottom w:val="0"/>
      <w:divBdr>
        <w:top w:val="none" w:sz="0" w:space="0" w:color="auto"/>
        <w:left w:val="none" w:sz="0" w:space="0" w:color="auto"/>
        <w:bottom w:val="none" w:sz="0" w:space="0" w:color="auto"/>
        <w:right w:val="none" w:sz="0" w:space="0" w:color="auto"/>
      </w:divBdr>
    </w:div>
    <w:div w:id="2019655674">
      <w:bodyDiv w:val="1"/>
      <w:marLeft w:val="0"/>
      <w:marRight w:val="0"/>
      <w:marTop w:val="0"/>
      <w:marBottom w:val="0"/>
      <w:divBdr>
        <w:top w:val="none" w:sz="0" w:space="0" w:color="auto"/>
        <w:left w:val="none" w:sz="0" w:space="0" w:color="auto"/>
        <w:bottom w:val="none" w:sz="0" w:space="0" w:color="auto"/>
        <w:right w:val="none" w:sz="0" w:space="0" w:color="auto"/>
      </w:divBdr>
    </w:div>
    <w:div w:id="2053722601">
      <w:bodyDiv w:val="1"/>
      <w:marLeft w:val="0"/>
      <w:marRight w:val="0"/>
      <w:marTop w:val="0"/>
      <w:marBottom w:val="0"/>
      <w:divBdr>
        <w:top w:val="none" w:sz="0" w:space="0" w:color="auto"/>
        <w:left w:val="none" w:sz="0" w:space="0" w:color="auto"/>
        <w:bottom w:val="none" w:sz="0" w:space="0" w:color="auto"/>
        <w:right w:val="none" w:sz="0" w:space="0" w:color="auto"/>
      </w:divBdr>
    </w:div>
    <w:div w:id="2104372115">
      <w:bodyDiv w:val="1"/>
      <w:marLeft w:val="0"/>
      <w:marRight w:val="0"/>
      <w:marTop w:val="0"/>
      <w:marBottom w:val="0"/>
      <w:divBdr>
        <w:top w:val="none" w:sz="0" w:space="0" w:color="auto"/>
        <w:left w:val="none" w:sz="0" w:space="0" w:color="auto"/>
        <w:bottom w:val="none" w:sz="0" w:space="0" w:color="auto"/>
        <w:right w:val="none" w:sz="0" w:space="0" w:color="auto"/>
      </w:divBdr>
    </w:div>
    <w:div w:id="212522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638</TotalTime>
  <Pages>1</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user</cp:lastModifiedBy>
  <cp:revision>198</cp:revision>
  <cp:lastPrinted>2020-02-28T05:00:00Z</cp:lastPrinted>
  <dcterms:created xsi:type="dcterms:W3CDTF">2019-08-28T11:58:00Z</dcterms:created>
  <dcterms:modified xsi:type="dcterms:W3CDTF">2021-08-23T13:09:00Z</dcterms:modified>
</cp:coreProperties>
</file>