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589"/>
        <w:gridCol w:w="690"/>
        <w:gridCol w:w="217"/>
        <w:gridCol w:w="460"/>
        <w:gridCol w:w="460"/>
        <w:gridCol w:w="936"/>
        <w:gridCol w:w="936"/>
        <w:gridCol w:w="936"/>
        <w:gridCol w:w="658"/>
        <w:gridCol w:w="955"/>
        <w:gridCol w:w="693"/>
        <w:gridCol w:w="715"/>
        <w:gridCol w:w="214"/>
        <w:gridCol w:w="132"/>
        <w:gridCol w:w="794"/>
        <w:gridCol w:w="82"/>
        <w:gridCol w:w="677"/>
        <w:gridCol w:w="139"/>
        <w:gridCol w:w="9"/>
        <w:gridCol w:w="870"/>
        <w:gridCol w:w="38"/>
        <w:gridCol w:w="835"/>
        <w:gridCol w:w="82"/>
        <w:gridCol w:w="643"/>
        <w:gridCol w:w="148"/>
        <w:gridCol w:w="132"/>
        <w:gridCol w:w="709"/>
        <w:gridCol w:w="38"/>
        <w:gridCol w:w="164"/>
        <w:gridCol w:w="261"/>
        <w:gridCol w:w="510"/>
        <w:gridCol w:w="123"/>
        <w:gridCol w:w="907"/>
      </w:tblGrid>
      <w:tr w:rsidR="00134922" w:rsidRPr="00A41C51" w:rsidTr="00095602">
        <w:trPr>
          <w:trHeight w:val="1557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5B1245" w:rsidP="00A41C51">
            <w:pPr>
              <w:jc w:val="center"/>
              <w:rPr>
                <w:rFonts w:ascii="Arial" w:hAnsi="Arial" w:cs="Arial"/>
              </w:rPr>
            </w:pPr>
            <w:r w:rsidRPr="005B1245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5" name="Picture 1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4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36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A31076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7B099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C4B5C">
              <w:rPr>
                <w:rFonts w:ascii="Arial" w:hAnsi="Arial" w:cs="Arial"/>
                <w:b/>
              </w:rPr>
              <w:t>20</w:t>
            </w:r>
            <w:r w:rsidR="00A90D11">
              <w:rPr>
                <w:rFonts w:ascii="Arial" w:hAnsi="Arial" w:cs="Arial"/>
                <w:b/>
              </w:rPr>
              <w:t>-2</w:t>
            </w:r>
            <w:r w:rsidR="00FC4B5C">
              <w:rPr>
                <w:rFonts w:ascii="Arial" w:hAnsi="Arial" w:cs="Arial"/>
                <w:b/>
              </w:rPr>
              <w:t>1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143CF2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of Civil </w:t>
            </w:r>
            <w:r w:rsidR="008857E4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283196" w:rsidRPr="00A41C51" w:rsidTr="00283196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283196" w:rsidRDefault="002831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283196" w:rsidRPr="00A41C51" w:rsidRDefault="002831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64" w:type="pct"/>
            <w:gridSpan w:val="8"/>
            <w:vMerge w:val="restart"/>
            <w:vAlign w:val="center"/>
          </w:tcPr>
          <w:p w:rsidR="00283196" w:rsidRPr="00A41C51" w:rsidRDefault="0028319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283196" w:rsidRPr="00283196" w:rsidRDefault="0028319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093" w:type="pct"/>
            <w:gridSpan w:val="8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180" w:type="pct"/>
            <w:gridSpan w:val="11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283196" w:rsidRPr="00A41C51" w:rsidTr="00283196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283196" w:rsidRDefault="002831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pct"/>
            <w:gridSpan w:val="8"/>
            <w:vMerge/>
            <w:vAlign w:val="center"/>
          </w:tcPr>
          <w:p w:rsidR="00283196" w:rsidRDefault="002831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4"/>
            <w:vMerge/>
            <w:vAlign w:val="center"/>
          </w:tcPr>
          <w:p w:rsidR="00283196" w:rsidRDefault="00283196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62" w:type="pct"/>
            <w:gridSpan w:val="3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6" w:type="pct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7" w:type="pct"/>
            <w:gridSpan w:val="2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7" w:type="pct"/>
            <w:gridSpan w:val="3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79" w:type="pct"/>
            <w:gridSpan w:val="3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297" w:type="pct"/>
            <w:gridSpan w:val="3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27" w:type="pct"/>
            <w:gridSpan w:val="2"/>
            <w:vAlign w:val="center"/>
          </w:tcPr>
          <w:p w:rsidR="00283196" w:rsidRPr="00A41C51" w:rsidRDefault="00283196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83196" w:rsidRPr="00A41C51" w:rsidTr="00283196">
        <w:trPr>
          <w:trHeight w:val="340"/>
          <w:jc w:val="center"/>
        </w:trPr>
        <w:tc>
          <w:tcPr>
            <w:tcW w:w="406" w:type="pct"/>
            <w:gridSpan w:val="2"/>
            <w:vAlign w:val="center"/>
          </w:tcPr>
          <w:p w:rsidR="00283196" w:rsidRPr="00DA4CFE" w:rsidRDefault="0028319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101</w:t>
            </w:r>
          </w:p>
        </w:tc>
        <w:tc>
          <w:tcPr>
            <w:tcW w:w="1764" w:type="pct"/>
            <w:gridSpan w:val="8"/>
            <w:vAlign w:val="center"/>
          </w:tcPr>
          <w:p w:rsidR="00283196" w:rsidRPr="00DA4CFE" w:rsidRDefault="0028319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Drawing</w:t>
            </w:r>
          </w:p>
        </w:tc>
        <w:tc>
          <w:tcPr>
            <w:tcW w:w="557" w:type="pct"/>
            <w:gridSpan w:val="4"/>
            <w:vAlign w:val="center"/>
          </w:tcPr>
          <w:p w:rsidR="00283196" w:rsidRPr="00DA4CFE" w:rsidRDefault="0028319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78" w:type="pct"/>
            <w:gridSpan w:val="2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2" w:type="pct"/>
            <w:gridSpan w:val="3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6" w:type="pct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7" w:type="pct"/>
            <w:gridSpan w:val="2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79" w:type="pct"/>
            <w:gridSpan w:val="3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7" w:type="pct"/>
            <w:gridSpan w:val="3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283196" w:rsidRPr="00DA4CFE" w:rsidRDefault="00283196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B97A35" w:rsidRPr="00DA4CFE" w:rsidRDefault="00B97A3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310D67">
            <w:pPr>
              <w:rPr>
                <w:rFonts w:ascii="Arial" w:hAnsi="Arial" w:cs="Arial"/>
                <w:b/>
                <w:sz w:val="18"/>
              </w:rPr>
            </w:pPr>
            <w:r w:rsidRPr="00305704">
              <w:rPr>
                <w:rFonts w:ascii="Arial" w:hAnsi="Arial" w:cs="Arial"/>
                <w:b/>
                <w:sz w:val="18"/>
              </w:rPr>
              <w:t>To develop the student’s ability to understand the role and importance of technical drawings in engineering drawing process, and application of BIS and ISO conventions.</w:t>
            </w:r>
          </w:p>
        </w:tc>
        <w:tc>
          <w:tcPr>
            <w:tcW w:w="388" w:type="pct"/>
            <w:gridSpan w:val="4"/>
            <w:vMerge w:val="restart"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B064F0" w:rsidRDefault="00921A3D" w:rsidP="00DF3419">
            <w:pPr>
              <w:rPr>
                <w:rFonts w:ascii="Arial" w:hAnsi="Arial" w:cs="Arial"/>
                <w:b/>
                <w:sz w:val="18"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Apply BIS conventions to draw</w:t>
            </w:r>
            <w:r w:rsidR="00CD2DC4" w:rsidRPr="00B064F0">
              <w:rPr>
                <w:rFonts w:ascii="Arial" w:hAnsi="Arial" w:cs="Arial"/>
                <w:b/>
                <w:sz w:val="18"/>
              </w:rPr>
              <w:t xml:space="preserve"> letter</w:t>
            </w:r>
            <w:r w:rsidRPr="00B064F0">
              <w:rPr>
                <w:rFonts w:ascii="Arial" w:hAnsi="Arial" w:cs="Arial"/>
                <w:b/>
                <w:sz w:val="18"/>
              </w:rPr>
              <w:t>s</w:t>
            </w:r>
            <w:r w:rsidR="00CD2DC4" w:rsidRPr="00B064F0">
              <w:rPr>
                <w:rFonts w:ascii="Arial" w:hAnsi="Arial" w:cs="Arial"/>
                <w:b/>
                <w:sz w:val="18"/>
              </w:rPr>
              <w:t>, lin</w:t>
            </w:r>
            <w:r w:rsidRPr="00B064F0">
              <w:rPr>
                <w:rFonts w:ascii="Arial" w:hAnsi="Arial" w:cs="Arial"/>
                <w:b/>
                <w:sz w:val="18"/>
              </w:rPr>
              <w:t>es</w:t>
            </w:r>
            <w:r w:rsidR="00CD2DC4" w:rsidRPr="00B064F0">
              <w:rPr>
                <w:rFonts w:ascii="Arial" w:hAnsi="Arial" w:cs="Arial"/>
                <w:b/>
                <w:sz w:val="18"/>
              </w:rPr>
              <w:t xml:space="preserve"> and dimension</w:t>
            </w:r>
            <w:r w:rsidRPr="00B064F0">
              <w:rPr>
                <w:rFonts w:ascii="Arial" w:hAnsi="Arial" w:cs="Arial"/>
                <w:b/>
                <w:sz w:val="18"/>
              </w:rPr>
              <w:t>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310D67">
            <w:pPr>
              <w:rPr>
                <w:rFonts w:ascii="Arial" w:hAnsi="Arial" w:cs="Arial"/>
                <w:b/>
                <w:sz w:val="18"/>
              </w:rPr>
            </w:pPr>
            <w:r w:rsidRPr="00BA5E12">
              <w:rPr>
                <w:rFonts w:ascii="Arial" w:hAnsi="Arial" w:cs="Arial"/>
                <w:b/>
                <w:sz w:val="18"/>
              </w:rPr>
              <w:t>To develop the student’s ability to understand the proper representation and practice of Lines, Lettering, and dimensioning.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B064F0" w:rsidRDefault="00921A3D" w:rsidP="00DF3419">
            <w:pPr>
              <w:rPr>
                <w:rFonts w:ascii="Arial" w:hAnsi="Arial" w:cs="Arial"/>
                <w:b/>
                <w:sz w:val="18"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Develop</w:t>
            </w:r>
            <w:r w:rsidR="00CD2DC4" w:rsidRPr="00B064F0">
              <w:rPr>
                <w:rFonts w:ascii="Arial" w:hAnsi="Arial" w:cs="Arial"/>
                <w:b/>
                <w:sz w:val="18"/>
              </w:rPr>
              <w:t xml:space="preserve"> various types of scales associated with engineering drawing</w:t>
            </w:r>
            <w:r w:rsidRPr="00B064F0">
              <w:rPr>
                <w:rFonts w:ascii="Arial" w:hAnsi="Arial" w:cs="Arial"/>
                <w:b/>
                <w:sz w:val="18"/>
              </w:rPr>
              <w:t xml:space="preserve"> and maps.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CA31FC">
            <w:pPr>
              <w:rPr>
                <w:rFonts w:ascii="Arial" w:hAnsi="Arial" w:cs="Arial"/>
                <w:b/>
                <w:sz w:val="18"/>
              </w:rPr>
            </w:pPr>
            <w:r w:rsidRPr="009E5824">
              <w:rPr>
                <w:rFonts w:ascii="Arial" w:hAnsi="Arial" w:cs="Arial"/>
                <w:b/>
                <w:sz w:val="18"/>
              </w:rPr>
              <w:t>To develop student’s ability to understand the importance of types of scales.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B064F0" w:rsidRDefault="00CD2DC4" w:rsidP="00DF3419">
            <w:pPr>
              <w:rPr>
                <w:rFonts w:ascii="Arial" w:hAnsi="Arial" w:cs="Arial"/>
                <w:b/>
                <w:sz w:val="18"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Construct points, lines, curves, polygons, planes and solids.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310D67">
            <w:pPr>
              <w:rPr>
                <w:rFonts w:ascii="Arial" w:hAnsi="Arial" w:cs="Arial"/>
                <w:b/>
                <w:sz w:val="18"/>
              </w:rPr>
            </w:pPr>
            <w:r w:rsidRPr="00923BEB">
              <w:rPr>
                <w:rFonts w:ascii="Arial" w:hAnsi="Arial" w:cs="Arial"/>
                <w:b/>
                <w:sz w:val="18"/>
              </w:rPr>
              <w:t>To develop the student’s ability to construct plane geometry.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B064F0" w:rsidRDefault="006A67A7" w:rsidP="00921A3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Illustrate the system of projection with respect to the observer, object and the reference planes.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  <w:r w:rsidRPr="004B002B">
              <w:rPr>
                <w:rFonts w:ascii="Arial" w:hAnsi="Arial" w:cs="Arial"/>
                <w:b/>
                <w:sz w:val="18"/>
              </w:rPr>
              <w:t>To develop the student’s ability to understand the concepts of projection and their application in technical drawing.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B064F0" w:rsidRDefault="00921A3D" w:rsidP="00075E2A">
            <w:pPr>
              <w:rPr>
                <w:rFonts w:ascii="Arial" w:hAnsi="Arial" w:cs="Arial"/>
                <w:b/>
                <w:sz w:val="18"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Create orthographic, isometric, multi-view drawing, andsectional views of objects.</w:t>
            </w: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  <w:r w:rsidRPr="00BE259C">
              <w:rPr>
                <w:rFonts w:ascii="Arial" w:hAnsi="Arial" w:cs="Arial"/>
                <w:b/>
                <w:sz w:val="18"/>
              </w:rPr>
              <w:t>To develop the student’s ability to apply projection technique to draw Multi-view, pictorial view (Isometric View) drawings.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 w:val="restart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33" w:type="pct"/>
            <w:gridSpan w:val="14"/>
            <w:vMerge w:val="restart"/>
            <w:vAlign w:val="center"/>
          </w:tcPr>
          <w:p w:rsidR="00B97A35" w:rsidRPr="00B064F0" w:rsidRDefault="00921A3D" w:rsidP="00921A3D">
            <w:pPr>
              <w:jc w:val="both"/>
              <w:rPr>
                <w:rFonts w:ascii="Arial" w:hAnsi="Arial" w:cs="Arial"/>
                <w:b/>
              </w:rPr>
            </w:pPr>
            <w:r w:rsidRPr="00B064F0">
              <w:rPr>
                <w:rFonts w:ascii="Arial" w:hAnsi="Arial" w:cs="Arial"/>
                <w:b/>
                <w:sz w:val="18"/>
              </w:rPr>
              <w:t>Illustrate the development process of surfaces of various objects.</w:t>
            </w: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BE259C" w:rsidRDefault="00705659" w:rsidP="00CA31FC">
            <w:pPr>
              <w:rPr>
                <w:rFonts w:ascii="Arial" w:hAnsi="Arial" w:cs="Arial"/>
                <w:b/>
                <w:sz w:val="18"/>
              </w:rPr>
            </w:pPr>
            <w:r w:rsidRPr="00705659">
              <w:rPr>
                <w:rFonts w:ascii="Arial" w:hAnsi="Arial" w:cs="Arial"/>
                <w:b/>
                <w:sz w:val="18"/>
              </w:rPr>
              <w:t>To develop the student’s ability to understand development process of surfaces of various objects.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14"/>
            <w:vMerge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6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61" w:type="pct"/>
            <w:gridSpan w:val="7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09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523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5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4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85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9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29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29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89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284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88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E1740A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1740A" w:rsidRDefault="00E1740A" w:rsidP="00E1740A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4"/>
            <w:r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:rsidR="00E1740A" w:rsidRPr="00543250" w:rsidRDefault="00E1740A" w:rsidP="00E1740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92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E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740A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1740A" w:rsidRDefault="00E1740A" w:rsidP="00E17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:rsidR="00E1740A" w:rsidRPr="00543250" w:rsidRDefault="00E1740A" w:rsidP="00E1740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92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E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740A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1740A" w:rsidRDefault="00E1740A" w:rsidP="00E17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E1740A" w:rsidRPr="00543250" w:rsidRDefault="00E1740A" w:rsidP="00E1740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292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E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740A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1740A" w:rsidRDefault="00E1740A" w:rsidP="00E17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E1740A" w:rsidRPr="00543250" w:rsidRDefault="00E1740A" w:rsidP="00E1740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292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E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1740A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1740A" w:rsidRDefault="00E1740A" w:rsidP="00E17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gridSpan w:val="2"/>
            <w:vAlign w:val="center"/>
          </w:tcPr>
          <w:p w:rsidR="00E1740A" w:rsidRPr="00543250" w:rsidRDefault="00E1740A" w:rsidP="00E1740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292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" w:type="pct"/>
            <w:gridSpan w:val="2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gridSpan w:val="3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E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E1740A" w:rsidRPr="006A33A2" w:rsidRDefault="00E1740A" w:rsidP="00E1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0"/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63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461" w:type="pct"/>
            <w:gridSpan w:val="6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327C41" w:rsidRPr="00B064F0" w:rsidTr="00E00A6C">
        <w:trPr>
          <w:trHeight w:val="690"/>
          <w:jc w:val="center"/>
        </w:trPr>
        <w:tc>
          <w:tcPr>
            <w:tcW w:w="187" w:type="pct"/>
            <w:vMerge w:val="restart"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DE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4F0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327C41" w:rsidRPr="00B064F0" w:rsidRDefault="00327C41" w:rsidP="00DE1D33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Importance of Engineering Drawing, drawing Instruments and materials, B.I.S. and ISO conventions</w:t>
            </w:r>
          </w:p>
        </w:tc>
        <w:tc>
          <w:tcPr>
            <w:tcW w:w="461" w:type="pct"/>
            <w:gridSpan w:val="6"/>
            <w:vMerge w:val="restart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CO1</w:t>
            </w:r>
          </w:p>
        </w:tc>
      </w:tr>
      <w:tr w:rsidR="00327C41" w:rsidRPr="00B064F0" w:rsidTr="00B064F0">
        <w:trPr>
          <w:trHeight w:val="440"/>
          <w:jc w:val="center"/>
        </w:trPr>
        <w:tc>
          <w:tcPr>
            <w:tcW w:w="187" w:type="pct"/>
            <w:vMerge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260876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Lines, Lettering, and Dimensioning</w:t>
            </w:r>
          </w:p>
        </w:tc>
        <w:tc>
          <w:tcPr>
            <w:tcW w:w="461" w:type="pct"/>
            <w:gridSpan w:val="6"/>
            <w:vMerge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CO1</w:t>
            </w:r>
          </w:p>
        </w:tc>
      </w:tr>
      <w:tr w:rsidR="006A1D9E" w:rsidRPr="00B064F0" w:rsidTr="00B064F0">
        <w:trPr>
          <w:trHeight w:val="881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63" w:type="pct"/>
            <w:gridSpan w:val="23"/>
            <w:vAlign w:val="center"/>
          </w:tcPr>
          <w:p w:rsidR="006A1D9E" w:rsidRPr="00B064F0" w:rsidRDefault="006A1D9E" w:rsidP="00DE1D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4F0">
              <w:rPr>
                <w:rFonts w:ascii="Arial" w:hAnsi="Arial" w:cs="Arial"/>
                <w:b/>
                <w:sz w:val="20"/>
                <w:szCs w:val="20"/>
              </w:rPr>
              <w:t>Plane Geometry</w:t>
            </w:r>
          </w:p>
          <w:p w:rsidR="006A1D9E" w:rsidRPr="00B064F0" w:rsidRDefault="006A1D9E" w:rsidP="00DE1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Geometrical Construction: line, arc, and angle, divisions of straight line and circumference, construction of polygon</w:t>
            </w:r>
          </w:p>
        </w:tc>
        <w:tc>
          <w:tcPr>
            <w:tcW w:w="461" w:type="pct"/>
            <w:gridSpan w:val="6"/>
            <w:vAlign w:val="center"/>
          </w:tcPr>
          <w:p w:rsidR="006A1D9E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6A1D9E" w:rsidRPr="00B064F0" w:rsidRDefault="003039F2" w:rsidP="00033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CO3</w:t>
            </w:r>
          </w:p>
        </w:tc>
      </w:tr>
      <w:tr w:rsidR="006A1D9E" w:rsidRPr="00B064F0" w:rsidTr="00B064F0">
        <w:trPr>
          <w:trHeight w:val="899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63" w:type="pct"/>
            <w:gridSpan w:val="23"/>
            <w:vAlign w:val="center"/>
          </w:tcPr>
          <w:p w:rsidR="006A1D9E" w:rsidRPr="00B064F0" w:rsidRDefault="006A1D9E" w:rsidP="00DE1D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4F0">
              <w:rPr>
                <w:rFonts w:ascii="Arial" w:hAnsi="Arial" w:cs="Arial"/>
                <w:b/>
                <w:sz w:val="20"/>
                <w:szCs w:val="20"/>
              </w:rPr>
              <w:t>Scales</w:t>
            </w:r>
          </w:p>
          <w:p w:rsidR="006A1D9E" w:rsidRPr="00B064F0" w:rsidRDefault="006A1D9E" w:rsidP="00DE1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Construction of scales – plane scale, diagonal scale, Vernier scale, functional scale; concept of conversion scale and nomogram</w:t>
            </w:r>
          </w:p>
        </w:tc>
        <w:tc>
          <w:tcPr>
            <w:tcW w:w="461" w:type="pct"/>
            <w:gridSpan w:val="6"/>
            <w:vAlign w:val="center"/>
          </w:tcPr>
          <w:p w:rsidR="006A1D9E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6A1D9E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CO2</w:t>
            </w:r>
          </w:p>
        </w:tc>
      </w:tr>
      <w:tr w:rsidR="006A1D9E" w:rsidRPr="00B064F0" w:rsidTr="00B064F0">
        <w:trPr>
          <w:trHeight w:val="575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63" w:type="pct"/>
            <w:gridSpan w:val="23"/>
            <w:vAlign w:val="center"/>
          </w:tcPr>
          <w:p w:rsidR="006A1D9E" w:rsidRPr="00B064F0" w:rsidRDefault="006A1D9E" w:rsidP="00DE1D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4F0">
              <w:rPr>
                <w:rFonts w:ascii="Arial" w:hAnsi="Arial" w:cs="Arial"/>
                <w:b/>
                <w:sz w:val="20"/>
                <w:szCs w:val="20"/>
              </w:rPr>
              <w:t>Conic Sections and other Curves</w:t>
            </w:r>
          </w:p>
          <w:p w:rsidR="006A1D9E" w:rsidRPr="00B064F0" w:rsidRDefault="006A1D9E" w:rsidP="00DE1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Construction of Ellipse, Parabola, Hyperbola, Rectangular Hyperbola, Cycloidal Curves: Cycloid, Involute</w:t>
            </w:r>
          </w:p>
        </w:tc>
        <w:tc>
          <w:tcPr>
            <w:tcW w:w="461" w:type="pct"/>
            <w:gridSpan w:val="6"/>
            <w:vAlign w:val="center"/>
          </w:tcPr>
          <w:p w:rsidR="006A1D9E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6A1D9E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CO3</w:t>
            </w:r>
          </w:p>
        </w:tc>
      </w:tr>
      <w:tr w:rsidR="00327C41" w:rsidRPr="00B064F0" w:rsidTr="000D5535">
        <w:trPr>
          <w:trHeight w:val="690"/>
          <w:jc w:val="center"/>
        </w:trPr>
        <w:tc>
          <w:tcPr>
            <w:tcW w:w="187" w:type="pct"/>
            <w:vMerge w:val="restart"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DE1D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64F0">
              <w:rPr>
                <w:rFonts w:ascii="Arial" w:hAnsi="Arial" w:cs="Arial"/>
                <w:b/>
                <w:sz w:val="20"/>
                <w:szCs w:val="20"/>
              </w:rPr>
              <w:t>Projection</w:t>
            </w:r>
          </w:p>
          <w:p w:rsidR="00327C41" w:rsidRPr="00B064F0" w:rsidRDefault="00327C41" w:rsidP="00DE1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Principle of Projection and Orthographic Projection</w:t>
            </w:r>
          </w:p>
        </w:tc>
        <w:tc>
          <w:tcPr>
            <w:tcW w:w="461" w:type="pct"/>
            <w:gridSpan w:val="6"/>
            <w:vMerge w:val="restart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327C41" w:rsidRPr="00B064F0" w:rsidTr="000D5535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8035D6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Projection of points and lines</w:t>
            </w:r>
          </w:p>
        </w:tc>
        <w:tc>
          <w:tcPr>
            <w:tcW w:w="461" w:type="pct"/>
            <w:gridSpan w:val="6"/>
            <w:vMerge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327C41" w:rsidRPr="00B064F0" w:rsidTr="000D5535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8B0985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Projection of Planes</w:t>
            </w:r>
          </w:p>
        </w:tc>
        <w:tc>
          <w:tcPr>
            <w:tcW w:w="461" w:type="pct"/>
            <w:gridSpan w:val="6"/>
            <w:vMerge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327C41" w:rsidRPr="00B064F0" w:rsidTr="000D5535">
        <w:trPr>
          <w:trHeight w:val="690"/>
          <w:jc w:val="center"/>
        </w:trPr>
        <w:tc>
          <w:tcPr>
            <w:tcW w:w="187" w:type="pct"/>
            <w:vMerge w:val="restart"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7429A0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064F0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Solid Geometry</w:t>
            </w:r>
          </w:p>
          <w:p w:rsidR="00327C41" w:rsidRPr="00B064F0" w:rsidRDefault="00327C41" w:rsidP="00DE1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Types of Solids: polyhedral, prisms, pyramids, cylinder, cone, sphere, auxiliary projection method</w:t>
            </w:r>
          </w:p>
        </w:tc>
        <w:tc>
          <w:tcPr>
            <w:tcW w:w="461" w:type="pct"/>
            <w:gridSpan w:val="6"/>
            <w:vMerge w:val="restart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327C41" w:rsidRPr="00B064F0" w:rsidTr="000D5535">
        <w:trPr>
          <w:trHeight w:val="690"/>
          <w:jc w:val="center"/>
        </w:trPr>
        <w:tc>
          <w:tcPr>
            <w:tcW w:w="187" w:type="pct"/>
            <w:vMerge/>
            <w:vAlign w:val="center"/>
          </w:tcPr>
          <w:p w:rsidR="00327C41" w:rsidRDefault="00327C4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3" w:type="pct"/>
            <w:gridSpan w:val="23"/>
            <w:vAlign w:val="center"/>
          </w:tcPr>
          <w:p w:rsidR="00327C41" w:rsidRPr="00B064F0" w:rsidRDefault="00327C41" w:rsidP="00EB348C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Orthographic projection of solids: one view, two view and three view drawings, Missing view, rules for selection of views</w:t>
            </w:r>
          </w:p>
        </w:tc>
        <w:tc>
          <w:tcPr>
            <w:tcW w:w="461" w:type="pct"/>
            <w:gridSpan w:val="6"/>
            <w:vMerge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327C41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997419" w:rsidRPr="00B064F0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997419" w:rsidRDefault="0009560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63" w:type="pct"/>
            <w:gridSpan w:val="23"/>
            <w:vAlign w:val="center"/>
          </w:tcPr>
          <w:p w:rsidR="00997419" w:rsidRPr="00B064F0" w:rsidRDefault="000F0AC9" w:rsidP="000F0AC9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Sectional view, section plane perpendicular to the HP &amp; VP and other Various positions, true shape of sections</w:t>
            </w:r>
          </w:p>
        </w:tc>
        <w:tc>
          <w:tcPr>
            <w:tcW w:w="461" w:type="pct"/>
            <w:gridSpan w:val="6"/>
            <w:vAlign w:val="center"/>
          </w:tcPr>
          <w:p w:rsidR="00997419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997419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997419" w:rsidRPr="00B064F0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997419" w:rsidRDefault="0009560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3863" w:type="pct"/>
            <w:gridSpan w:val="23"/>
            <w:vAlign w:val="center"/>
          </w:tcPr>
          <w:p w:rsidR="00997419" w:rsidRPr="00B064F0" w:rsidRDefault="000D5535" w:rsidP="000F0AC9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Classification, line of intersection, line/generator method and section plane method: intersection of two prisms, two cylinders, intersection of cone and cylinder</w:t>
            </w:r>
          </w:p>
        </w:tc>
        <w:tc>
          <w:tcPr>
            <w:tcW w:w="461" w:type="pct"/>
            <w:gridSpan w:val="6"/>
            <w:vAlign w:val="center"/>
          </w:tcPr>
          <w:p w:rsidR="00997419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997419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997419" w:rsidRPr="00B064F0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997419" w:rsidRDefault="0009560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3863" w:type="pct"/>
            <w:gridSpan w:val="23"/>
            <w:vAlign w:val="center"/>
          </w:tcPr>
          <w:p w:rsidR="00997419" w:rsidRPr="00B064F0" w:rsidRDefault="000D5535" w:rsidP="000F0AC9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Method of development, parallel line development, radial line development, developments of cylinder, cone, prism, pyramid, true length of edges – oblique surface.</w:t>
            </w:r>
          </w:p>
        </w:tc>
        <w:tc>
          <w:tcPr>
            <w:tcW w:w="461" w:type="pct"/>
            <w:gridSpan w:val="6"/>
            <w:vAlign w:val="center"/>
          </w:tcPr>
          <w:p w:rsidR="00997419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997419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CO5</w:t>
            </w:r>
          </w:p>
        </w:tc>
      </w:tr>
      <w:tr w:rsidR="00997419" w:rsidRPr="00B064F0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997419" w:rsidRDefault="0009560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63" w:type="pct"/>
            <w:gridSpan w:val="23"/>
            <w:vAlign w:val="center"/>
          </w:tcPr>
          <w:p w:rsidR="00997419" w:rsidRPr="00B064F0" w:rsidRDefault="000D5535" w:rsidP="000F0AC9">
            <w:pPr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Terminology, isometric scale, isometric view and isometric projection, isometric axes, and lines, missing view</w:t>
            </w:r>
          </w:p>
        </w:tc>
        <w:tc>
          <w:tcPr>
            <w:tcW w:w="461" w:type="pct"/>
            <w:gridSpan w:val="6"/>
            <w:vAlign w:val="center"/>
          </w:tcPr>
          <w:p w:rsidR="00997419" w:rsidRPr="00B064F0" w:rsidRDefault="00327C41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9" w:type="pct"/>
            <w:gridSpan w:val="3"/>
            <w:vAlign w:val="center"/>
          </w:tcPr>
          <w:p w:rsidR="00997419" w:rsidRPr="00B064F0" w:rsidRDefault="003039F2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</w:tr>
      <w:tr w:rsidR="00997419" w:rsidRPr="00A41C51" w:rsidTr="000D5535">
        <w:trPr>
          <w:trHeight w:val="340"/>
          <w:jc w:val="center"/>
        </w:trPr>
        <w:tc>
          <w:tcPr>
            <w:tcW w:w="4050" w:type="pct"/>
            <w:gridSpan w:val="24"/>
            <w:vAlign w:val="center"/>
          </w:tcPr>
          <w:p w:rsidR="00997419" w:rsidRDefault="0099741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61" w:type="pct"/>
            <w:gridSpan w:val="6"/>
            <w:vAlign w:val="center"/>
          </w:tcPr>
          <w:p w:rsidR="00997419" w:rsidRDefault="00DC25C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89" w:type="pct"/>
            <w:gridSpan w:val="3"/>
            <w:vAlign w:val="center"/>
          </w:tcPr>
          <w:p w:rsidR="00997419" w:rsidRPr="003A7C5C" w:rsidRDefault="00997419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A30D8F" w:rsidRDefault="00A30D8F" w:rsidP="00A30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0D8F">
              <w:rPr>
                <w:rFonts w:ascii="Arial" w:hAnsi="Arial" w:cs="Arial"/>
              </w:rPr>
              <w:t xml:space="preserve">N.D. Bhatt, Engineering Drawing, </w:t>
            </w:r>
            <w:proofErr w:type="spellStart"/>
            <w:r w:rsidRPr="00A30D8F">
              <w:rPr>
                <w:rFonts w:ascii="Arial" w:hAnsi="Arial" w:cs="Arial"/>
              </w:rPr>
              <w:t>Chrotar</w:t>
            </w:r>
            <w:proofErr w:type="spellEnd"/>
            <w:r w:rsidRPr="00A30D8F">
              <w:rPr>
                <w:rFonts w:ascii="Arial" w:hAnsi="Arial" w:cs="Arial"/>
              </w:rPr>
              <w:t xml:space="preserve"> Publishing House. 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A30D8F" w:rsidRDefault="00A30D8F" w:rsidP="00A30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A30D8F">
              <w:rPr>
                <w:rFonts w:ascii="Arial" w:hAnsi="Arial" w:cs="Arial"/>
              </w:rPr>
              <w:t>Dhananjay</w:t>
            </w:r>
            <w:proofErr w:type="spellEnd"/>
            <w:r w:rsidRPr="00A30D8F">
              <w:rPr>
                <w:rFonts w:ascii="Arial" w:hAnsi="Arial" w:cs="Arial"/>
              </w:rPr>
              <w:t xml:space="preserve"> A </w:t>
            </w:r>
            <w:proofErr w:type="spellStart"/>
            <w:r w:rsidRPr="00A30D8F">
              <w:rPr>
                <w:rFonts w:ascii="Arial" w:hAnsi="Arial" w:cs="Arial"/>
              </w:rPr>
              <w:t>Jolhe</w:t>
            </w:r>
            <w:proofErr w:type="spellEnd"/>
            <w:r w:rsidRPr="00A30D8F">
              <w:rPr>
                <w:rFonts w:ascii="Arial" w:hAnsi="Arial" w:cs="Arial"/>
              </w:rPr>
              <w:t>, Engineering drawing, TMH, 2008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ED2660" w:rsidRDefault="00ED2660" w:rsidP="00ED2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2660">
              <w:rPr>
                <w:rFonts w:ascii="Arial" w:hAnsi="Arial" w:cs="Arial"/>
              </w:rPr>
              <w:t>M.B. Shah and B.C. Rana, Engineering Drawing, Pearson, 2009.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E47A61" w:rsidRDefault="00AE4680" w:rsidP="00E47A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680">
              <w:rPr>
                <w:rFonts w:ascii="Arial" w:hAnsi="Arial" w:cs="Arial"/>
              </w:rPr>
              <w:t xml:space="preserve">T E French, C J </w:t>
            </w:r>
            <w:proofErr w:type="spellStart"/>
            <w:r w:rsidRPr="00AE4680">
              <w:rPr>
                <w:rFonts w:ascii="Arial" w:hAnsi="Arial" w:cs="Arial"/>
              </w:rPr>
              <w:t>Vierck</w:t>
            </w:r>
            <w:proofErr w:type="spellEnd"/>
            <w:r w:rsidRPr="00AE4680">
              <w:rPr>
                <w:rFonts w:ascii="Arial" w:hAnsi="Arial" w:cs="Arial"/>
              </w:rPr>
              <w:t xml:space="preserve"> and R J Foster, Graphic Science and Design, 4th edition, McGraw Hill, 1984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D12436" w:rsidRDefault="00D12436" w:rsidP="00D124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680">
              <w:rPr>
                <w:rFonts w:ascii="Arial" w:hAnsi="Arial" w:cs="Arial"/>
              </w:rPr>
              <w:t xml:space="preserve">W J </w:t>
            </w:r>
            <w:proofErr w:type="spellStart"/>
            <w:r w:rsidRPr="00AE4680">
              <w:rPr>
                <w:rFonts w:ascii="Arial" w:hAnsi="Arial" w:cs="Arial"/>
              </w:rPr>
              <w:t>Luzadder</w:t>
            </w:r>
            <w:proofErr w:type="spellEnd"/>
            <w:r w:rsidRPr="00AE4680">
              <w:rPr>
                <w:rFonts w:ascii="Arial" w:hAnsi="Arial" w:cs="Arial"/>
              </w:rPr>
              <w:t xml:space="preserve"> and J M Duff, Fundamentals of Engineering Drawing, 11th edition, Prentice-Hall of India, 1995.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F6AAA" w:rsidRDefault="00BC76B4" w:rsidP="003F6A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680">
              <w:rPr>
                <w:rFonts w:ascii="Arial" w:hAnsi="Arial" w:cs="Arial"/>
              </w:rPr>
              <w:t xml:space="preserve">K </w:t>
            </w:r>
            <w:proofErr w:type="spellStart"/>
            <w:r w:rsidRPr="00AE4680">
              <w:rPr>
                <w:rFonts w:ascii="Arial" w:hAnsi="Arial" w:cs="Arial"/>
              </w:rPr>
              <w:t>Venugpoal</w:t>
            </w:r>
            <w:proofErr w:type="spellEnd"/>
            <w:r w:rsidRPr="00AE4680">
              <w:rPr>
                <w:rFonts w:ascii="Arial" w:hAnsi="Arial" w:cs="Arial"/>
              </w:rPr>
              <w:t>, Engineering Drawing and Graphics, 3nd edition, New Age International, 1998.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F6AAA" w:rsidRDefault="003F6AAA" w:rsidP="003F6A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F6AAA">
              <w:rPr>
                <w:rFonts w:ascii="Arial" w:hAnsi="Arial" w:cs="Arial"/>
              </w:rPr>
              <w:t xml:space="preserve">Gary R. </w:t>
            </w:r>
            <w:proofErr w:type="spellStart"/>
            <w:r w:rsidRPr="003F6AAA">
              <w:rPr>
                <w:rFonts w:ascii="Arial" w:hAnsi="Arial" w:cs="Arial"/>
              </w:rPr>
              <w:t>Bertoline</w:t>
            </w:r>
            <w:proofErr w:type="spellEnd"/>
            <w:r w:rsidRPr="003F6AAA">
              <w:rPr>
                <w:rFonts w:ascii="Arial" w:hAnsi="Arial" w:cs="Arial"/>
              </w:rPr>
              <w:t>, Eric N. Wiebe, Nathan W. Hartman, William A. Ross, Technical graphics Communication, 4th Edition, McGraw Hill Higher Education, 2009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7E785E" w:rsidRDefault="003F6AAA" w:rsidP="007E78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785E">
              <w:rPr>
                <w:rFonts w:ascii="Arial" w:hAnsi="Arial" w:cs="Arial"/>
              </w:rPr>
              <w:t xml:space="preserve">Frederick E. </w:t>
            </w:r>
            <w:proofErr w:type="spellStart"/>
            <w:r w:rsidRPr="007E785E">
              <w:rPr>
                <w:rFonts w:ascii="Arial" w:hAnsi="Arial" w:cs="Arial"/>
              </w:rPr>
              <w:t>Giesecke</w:t>
            </w:r>
            <w:proofErr w:type="spellEnd"/>
            <w:r w:rsidRPr="007E785E">
              <w:rPr>
                <w:rFonts w:ascii="Arial" w:hAnsi="Arial" w:cs="Arial"/>
              </w:rPr>
              <w:t>, Shawna Lockhart, Marla Goodman, Cindy M. Johnson Technical Drawing With Engineering Graphics, 15th Edition, Prentice Hall, 2016</w:t>
            </w:r>
          </w:p>
        </w:tc>
      </w:tr>
      <w:tr w:rsidR="00AE46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AE4680" w:rsidRPr="007E785E" w:rsidRDefault="003F6AAA" w:rsidP="007E78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785E">
              <w:rPr>
                <w:rFonts w:ascii="Arial" w:hAnsi="Arial" w:cs="Arial"/>
              </w:rPr>
              <w:t>SP 46: 2003, Engineering Drawing Practice for schools and colleges.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1NjK3MDM0NjMzMDBU0lEKTi0uzszPAykwrQUAjQkJSiwAAAA="/>
  </w:docVars>
  <w:rsids>
    <w:rsidRoot w:val="00A41C51"/>
    <w:rsid w:val="00021DFC"/>
    <w:rsid w:val="000334F6"/>
    <w:rsid w:val="00044C38"/>
    <w:rsid w:val="00075E2A"/>
    <w:rsid w:val="0009077F"/>
    <w:rsid w:val="00095602"/>
    <w:rsid w:val="000D5535"/>
    <w:rsid w:val="000F0AC9"/>
    <w:rsid w:val="0012243E"/>
    <w:rsid w:val="00134922"/>
    <w:rsid w:val="001414D5"/>
    <w:rsid w:val="00143CF2"/>
    <w:rsid w:val="00240F48"/>
    <w:rsid w:val="00241F18"/>
    <w:rsid w:val="00260876"/>
    <w:rsid w:val="00260F77"/>
    <w:rsid w:val="00274B94"/>
    <w:rsid w:val="00283196"/>
    <w:rsid w:val="00297C96"/>
    <w:rsid w:val="003039F2"/>
    <w:rsid w:val="003042A0"/>
    <w:rsid w:val="00305704"/>
    <w:rsid w:val="00310D67"/>
    <w:rsid w:val="00327C41"/>
    <w:rsid w:val="003349CC"/>
    <w:rsid w:val="00336964"/>
    <w:rsid w:val="00351BC5"/>
    <w:rsid w:val="00373594"/>
    <w:rsid w:val="0038684E"/>
    <w:rsid w:val="003A7C5C"/>
    <w:rsid w:val="003F6AAA"/>
    <w:rsid w:val="00416FF3"/>
    <w:rsid w:val="0042249B"/>
    <w:rsid w:val="00444739"/>
    <w:rsid w:val="00485A56"/>
    <w:rsid w:val="004B002B"/>
    <w:rsid w:val="004E0F5F"/>
    <w:rsid w:val="004F4BFC"/>
    <w:rsid w:val="00543250"/>
    <w:rsid w:val="00573690"/>
    <w:rsid w:val="00594E06"/>
    <w:rsid w:val="005972C4"/>
    <w:rsid w:val="005A73D4"/>
    <w:rsid w:val="005B1245"/>
    <w:rsid w:val="005C111A"/>
    <w:rsid w:val="005F644D"/>
    <w:rsid w:val="0060704C"/>
    <w:rsid w:val="006423C9"/>
    <w:rsid w:val="00684C91"/>
    <w:rsid w:val="006A1D9E"/>
    <w:rsid w:val="006A33A2"/>
    <w:rsid w:val="006A67A7"/>
    <w:rsid w:val="006D2AF3"/>
    <w:rsid w:val="00705659"/>
    <w:rsid w:val="0072493A"/>
    <w:rsid w:val="007429A0"/>
    <w:rsid w:val="00756D4D"/>
    <w:rsid w:val="007843A5"/>
    <w:rsid w:val="00784CCC"/>
    <w:rsid w:val="007B099E"/>
    <w:rsid w:val="007E785E"/>
    <w:rsid w:val="007F3158"/>
    <w:rsid w:val="007F6E69"/>
    <w:rsid w:val="008035D6"/>
    <w:rsid w:val="00875694"/>
    <w:rsid w:val="008832F5"/>
    <w:rsid w:val="008857E4"/>
    <w:rsid w:val="008B0985"/>
    <w:rsid w:val="008C3374"/>
    <w:rsid w:val="008F5D5E"/>
    <w:rsid w:val="0090234E"/>
    <w:rsid w:val="00921081"/>
    <w:rsid w:val="00921A3D"/>
    <w:rsid w:val="00921E12"/>
    <w:rsid w:val="00923BEB"/>
    <w:rsid w:val="00932C41"/>
    <w:rsid w:val="00955C43"/>
    <w:rsid w:val="00997419"/>
    <w:rsid w:val="009E5824"/>
    <w:rsid w:val="00A30D8F"/>
    <w:rsid w:val="00A31076"/>
    <w:rsid w:val="00A41C51"/>
    <w:rsid w:val="00A60421"/>
    <w:rsid w:val="00A90D11"/>
    <w:rsid w:val="00AA151F"/>
    <w:rsid w:val="00AE4680"/>
    <w:rsid w:val="00B064F0"/>
    <w:rsid w:val="00B276DE"/>
    <w:rsid w:val="00B609F9"/>
    <w:rsid w:val="00B97A35"/>
    <w:rsid w:val="00BA5E12"/>
    <w:rsid w:val="00BC76B4"/>
    <w:rsid w:val="00BE259C"/>
    <w:rsid w:val="00C70A27"/>
    <w:rsid w:val="00C72C1B"/>
    <w:rsid w:val="00C83AE5"/>
    <w:rsid w:val="00CA31FC"/>
    <w:rsid w:val="00CA78E3"/>
    <w:rsid w:val="00CD2DC4"/>
    <w:rsid w:val="00CD5BC7"/>
    <w:rsid w:val="00D12436"/>
    <w:rsid w:val="00D362AD"/>
    <w:rsid w:val="00D41636"/>
    <w:rsid w:val="00D467DB"/>
    <w:rsid w:val="00D72C0C"/>
    <w:rsid w:val="00D91B60"/>
    <w:rsid w:val="00DA4CFE"/>
    <w:rsid w:val="00DB6EC1"/>
    <w:rsid w:val="00DC25C4"/>
    <w:rsid w:val="00DC697F"/>
    <w:rsid w:val="00DE1D33"/>
    <w:rsid w:val="00DF3419"/>
    <w:rsid w:val="00E02C11"/>
    <w:rsid w:val="00E1740A"/>
    <w:rsid w:val="00E35904"/>
    <w:rsid w:val="00E47A61"/>
    <w:rsid w:val="00E86362"/>
    <w:rsid w:val="00E953ED"/>
    <w:rsid w:val="00EB348C"/>
    <w:rsid w:val="00ED2660"/>
    <w:rsid w:val="00F24AB2"/>
    <w:rsid w:val="00F45EF4"/>
    <w:rsid w:val="00FC4B5C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103</cp:revision>
  <cp:lastPrinted>2020-02-28T05:00:00Z</cp:lastPrinted>
  <dcterms:created xsi:type="dcterms:W3CDTF">2019-08-28T11:58:00Z</dcterms:created>
  <dcterms:modified xsi:type="dcterms:W3CDTF">2020-07-08T07:33:00Z</dcterms:modified>
</cp:coreProperties>
</file>