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 406: Statistical Mechanics (3-1-0:4)</w:t>
      </w:r>
    </w:p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Review of Thermodynamics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Laws of thermodynamics, Carnot’s engine, Legendre transformations and thermodynamic potentials, Maxwell relations.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L+1T]</w:t>
      </w:r>
    </w:p>
    <w:p w:rsidR="00D93BED" w:rsidRDefault="00D93BED" w:rsidP="00D93BE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Statistical Description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Macroscopic and microscopic states, connection between statistic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 and thermodynamics.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L+1T]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Ensemble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Microcanonical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ensemble: phase space,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Liouville's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theorem, applications of ensemble theory to classical and quantum systems; Canonical ensemble : partition function, thermodynamics in canonical ensemble, ideal gas, energy fluctuations, statistics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paramagnetism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negative temperature; Grand canonical ensemble : equilibrium between a system and a particle-energy reservoir, partition function, </w:t>
      </w:r>
      <w:r>
        <w:rPr>
          <w:rFonts w:ascii="Times New Roman" w:eastAsia="Times New Roman" w:hAnsi="Times New Roman" w:cs="Times New Roman"/>
        </w:rPr>
        <w:t xml:space="preserve">fluctuations, density matrices.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D93BED" w:rsidRDefault="00D93BED" w:rsidP="00D93BE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Theory of Quantum Ideal Gases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Ideal gas in different quantum mechanical ensembles, identical particles, many-particle wave function, occupation numbers, classical limit of quantum statistics, molecules with internal motion.     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[6L+2T]</w:t>
      </w:r>
    </w:p>
    <w:p w:rsidR="00D93BED" w:rsidRDefault="00D93BED" w:rsidP="00D93BE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Bose and </w:t>
      </w: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  <w:color w:val="000000"/>
        </w:rPr>
        <w:t>ermi Gases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Ideal Bose Gas: Bose-Einstein condensation, Helium II, blackbody radiation, phonons; Ideal Fermi Gas: Pauli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paramagnetism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Landau diamagnetism</w:t>
      </w:r>
      <w:r>
        <w:rPr>
          <w:rFonts w:ascii="Times New Roman" w:eastAsia="Times New Roman" w:hAnsi="Times New Roman" w:cs="Times New Roman"/>
        </w:rPr>
        <w:t xml:space="preserve">, White dwarf.                                 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Interacting Systems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model, solution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model in one dimension by transfer matrix method</w:t>
      </w:r>
      <w:r>
        <w:rPr>
          <w:rFonts w:ascii="Times New Roman" w:eastAsia="Times New Roman" w:hAnsi="Times New Roman" w:cs="Times New Roman"/>
        </w:rPr>
        <w:t>, Mean field theory.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[6L+2T]</w:t>
      </w:r>
    </w:p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D93BED" w:rsidRDefault="00D93BED" w:rsidP="00D93BE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K.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Pathria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P. D. Beale, “Statistical Mechanics”, </w:t>
      </w:r>
      <w:r>
        <w:rPr>
          <w:rFonts w:ascii="Times New Roman" w:eastAsia="Times New Roman" w:hAnsi="Times New Roman" w:cs="Times New Roman"/>
        </w:rPr>
        <w:t>Academic Press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93BED" w:rsidRDefault="00D93BED" w:rsidP="00D93BE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S. R. A. Salinas, “Introduction to Statistical Physics”, Springer. 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K. Huang, “Statistical Mechanics”, John Wiley Asia.</w:t>
      </w:r>
    </w:p>
    <w:p w:rsidR="00D93BED" w:rsidRDefault="00D93BED" w:rsidP="00D93BE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D. Y. Schroeder, “An Introduction to Thermal Physics”, Pearson India Education.</w:t>
      </w:r>
    </w:p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W. Greiner, 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Neise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 H. Stocker, “Thermodynamics and Statistical Mechanics”, Springer. </w:t>
      </w:r>
    </w:p>
    <w:p w:rsidR="00D93BED" w:rsidRDefault="00D93BED" w:rsidP="00D93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Reif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“</w:t>
      </w:r>
      <w:r>
        <w:rPr>
          <w:rFonts w:ascii="Times New Roman" w:eastAsia="Times New Roman" w:hAnsi="Times New Roman" w:cs="Times New Roman"/>
          <w:color w:val="111111"/>
        </w:rPr>
        <w:t>Fundamentals of Statistical and Thermal Physics</w:t>
      </w:r>
      <w:r>
        <w:rPr>
          <w:rFonts w:ascii="Times New Roman" w:eastAsia="Times New Roman" w:hAnsi="Times New Roman" w:cs="Times New Roman"/>
          <w:color w:val="000000"/>
        </w:rPr>
        <w:t>”, Levant Books.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AC5"/>
    <w:multiLevelType w:val="multilevel"/>
    <w:tmpl w:val="CE703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3BED"/>
    <w:rsid w:val="00116A01"/>
    <w:rsid w:val="007E296A"/>
    <w:rsid w:val="00987385"/>
    <w:rsid w:val="00D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3BED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2024-01-29T08:37:00Z</dcterms:created>
  <dcterms:modified xsi:type="dcterms:W3CDTF">2024-01-29T08:39:00Z</dcterms:modified>
</cp:coreProperties>
</file>